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30" w:rsidRDefault="00997930" w:rsidP="00997930">
      <w:pP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 СРЕДНЯЯ ОБЩЕОБРАЗОВАТЕЛЬНАЯ ШКОЛА С. БЕКЛЕМИШЕВО</w:t>
      </w:r>
    </w:p>
    <w:p w:rsidR="00997930" w:rsidRDefault="00997930" w:rsidP="00997930">
      <w:pPr>
        <w:rPr>
          <w:rFonts w:ascii="Times New Roman" w:hAnsi="Times New Roman" w:cs="Times New Roman"/>
          <w:sz w:val="28"/>
          <w:szCs w:val="28"/>
        </w:rPr>
      </w:pPr>
    </w:p>
    <w:tbl>
      <w:tblPr>
        <w:tblStyle w:val="a6"/>
        <w:tblW w:w="0" w:type="auto"/>
        <w:tblLook w:val="04A0"/>
      </w:tblPr>
      <w:tblGrid>
        <w:gridCol w:w="3190"/>
        <w:gridCol w:w="3190"/>
        <w:gridCol w:w="3191"/>
      </w:tblGrid>
      <w:tr w:rsidR="00997930" w:rsidTr="00FE216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«Рассмотрено» на МО</w:t>
            </w: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Протокол №_____</w:t>
            </w: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от «___»________2019 г.</w:t>
            </w:r>
          </w:p>
          <w:p w:rsidR="00997930" w:rsidRDefault="00997930" w:rsidP="00FE2164">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Руководитель МО</w:t>
            </w:r>
          </w:p>
          <w:p w:rsidR="00997930" w:rsidRDefault="00997930" w:rsidP="00FE2164">
            <w:pPr>
              <w:pBdr>
                <w:bottom w:val="single" w:sz="12" w:space="1" w:color="auto"/>
              </w:pBdr>
              <w:rPr>
                <w:rFonts w:ascii="Times New Roman" w:hAnsi="Times New Roman" w:cs="Times New Roman"/>
                <w:sz w:val="28"/>
                <w:szCs w:val="28"/>
              </w:rPr>
            </w:pP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 xml:space="preserve">               (подпись)</w:t>
            </w: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 xml:space="preserve">В.Ф. </w:t>
            </w:r>
            <w:proofErr w:type="spellStart"/>
            <w:r>
              <w:rPr>
                <w:rFonts w:ascii="Times New Roman" w:hAnsi="Times New Roman" w:cs="Times New Roman"/>
                <w:sz w:val="28"/>
                <w:szCs w:val="28"/>
              </w:rPr>
              <w:t>Кадашникова</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 xml:space="preserve">      «Согласованно»</w:t>
            </w:r>
          </w:p>
          <w:p w:rsidR="00997930" w:rsidRDefault="00997930" w:rsidP="00FE2164">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Зам. Директора по УВР</w:t>
            </w:r>
          </w:p>
          <w:p w:rsidR="00997930" w:rsidRDefault="00997930" w:rsidP="00FE2164">
            <w:pPr>
              <w:pBdr>
                <w:bottom w:val="single" w:sz="12" w:space="1" w:color="auto"/>
              </w:pBdr>
              <w:rPr>
                <w:rFonts w:ascii="Times New Roman" w:hAnsi="Times New Roman" w:cs="Times New Roman"/>
                <w:sz w:val="28"/>
                <w:szCs w:val="28"/>
              </w:rPr>
            </w:pPr>
          </w:p>
          <w:p w:rsidR="00997930" w:rsidRDefault="00997930" w:rsidP="00FE2164">
            <w:pPr>
              <w:pBdr>
                <w:bottom w:val="single" w:sz="12" w:space="1" w:color="auto"/>
              </w:pBdr>
              <w:rPr>
                <w:rFonts w:ascii="Times New Roman" w:hAnsi="Times New Roman" w:cs="Times New Roman"/>
                <w:sz w:val="28"/>
                <w:szCs w:val="28"/>
              </w:rPr>
            </w:pPr>
          </w:p>
          <w:p w:rsidR="00997930" w:rsidRDefault="00997930" w:rsidP="00FE2164">
            <w:pPr>
              <w:pBdr>
                <w:bottom w:val="single" w:sz="12" w:space="1" w:color="auto"/>
              </w:pBdr>
              <w:rPr>
                <w:rFonts w:ascii="Times New Roman" w:hAnsi="Times New Roman" w:cs="Times New Roman"/>
                <w:sz w:val="28"/>
                <w:szCs w:val="28"/>
              </w:rPr>
            </w:pP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 xml:space="preserve">           (подпись)</w:t>
            </w: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 xml:space="preserve">       И.М. </w:t>
            </w:r>
            <w:proofErr w:type="spellStart"/>
            <w:r>
              <w:rPr>
                <w:rFonts w:ascii="Times New Roman" w:hAnsi="Times New Roman" w:cs="Times New Roman"/>
                <w:sz w:val="28"/>
                <w:szCs w:val="28"/>
              </w:rPr>
              <w:t>Наштэйн</w:t>
            </w:r>
            <w:proofErr w:type="spell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 xml:space="preserve">          «Утверждаю»</w:t>
            </w:r>
          </w:p>
          <w:p w:rsidR="00997930" w:rsidRDefault="00997930" w:rsidP="00FE2164">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Директор школы</w:t>
            </w:r>
          </w:p>
          <w:p w:rsidR="00997930" w:rsidRDefault="00997930" w:rsidP="00FE2164">
            <w:pPr>
              <w:pBdr>
                <w:bottom w:val="single" w:sz="12" w:space="1" w:color="auto"/>
              </w:pBdr>
              <w:rPr>
                <w:rFonts w:ascii="Times New Roman" w:hAnsi="Times New Roman" w:cs="Times New Roman"/>
                <w:sz w:val="28"/>
                <w:szCs w:val="28"/>
              </w:rPr>
            </w:pP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 xml:space="preserve">              (подпись)</w:t>
            </w:r>
          </w:p>
          <w:p w:rsidR="00997930" w:rsidRDefault="00997930" w:rsidP="00FE2164">
            <w:pPr>
              <w:rPr>
                <w:rFonts w:ascii="Times New Roman" w:hAnsi="Times New Roman" w:cs="Times New Roman"/>
                <w:sz w:val="28"/>
                <w:szCs w:val="28"/>
              </w:rPr>
            </w:pPr>
            <w:r w:rsidRPr="00997930">
              <w:rPr>
                <w:rFonts w:ascii="Times New Roman" w:hAnsi="Times New Roman" w:cs="Times New Roman"/>
                <w:sz w:val="28"/>
                <w:szCs w:val="28"/>
              </w:rPr>
              <w:t xml:space="preserve">       </w:t>
            </w:r>
            <w:r>
              <w:rPr>
                <w:rFonts w:ascii="Times New Roman" w:hAnsi="Times New Roman" w:cs="Times New Roman"/>
                <w:sz w:val="28"/>
                <w:szCs w:val="28"/>
              </w:rPr>
              <w:t>Д.Н.Холмогоров</w:t>
            </w: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Приказ №_______</w:t>
            </w:r>
          </w:p>
          <w:p w:rsidR="00997930" w:rsidRDefault="00997930" w:rsidP="00FE2164">
            <w:pPr>
              <w:rPr>
                <w:rFonts w:ascii="Times New Roman" w:hAnsi="Times New Roman" w:cs="Times New Roman"/>
                <w:sz w:val="28"/>
                <w:szCs w:val="28"/>
              </w:rPr>
            </w:pPr>
            <w:r>
              <w:rPr>
                <w:rFonts w:ascii="Times New Roman" w:hAnsi="Times New Roman" w:cs="Times New Roman"/>
                <w:sz w:val="28"/>
                <w:szCs w:val="28"/>
              </w:rPr>
              <w:t>от «____»_________20</w:t>
            </w:r>
          </w:p>
        </w:tc>
      </w:tr>
    </w:tbl>
    <w:p w:rsidR="00997930" w:rsidRDefault="00997930" w:rsidP="00997930">
      <w:pPr>
        <w:rPr>
          <w:rFonts w:ascii="Times New Roman" w:hAnsi="Times New Roman" w:cs="Times New Roman"/>
          <w:sz w:val="28"/>
          <w:szCs w:val="28"/>
        </w:rPr>
      </w:pPr>
    </w:p>
    <w:p w:rsidR="00997930" w:rsidRDefault="00997930" w:rsidP="00997930">
      <w:pPr>
        <w:rPr>
          <w:rFonts w:ascii="Times New Roman" w:hAnsi="Times New Roman" w:cs="Times New Roman"/>
          <w:sz w:val="28"/>
          <w:szCs w:val="28"/>
        </w:rPr>
      </w:pPr>
    </w:p>
    <w:p w:rsidR="00997930" w:rsidRDefault="00997930" w:rsidP="00997930">
      <w:pPr>
        <w:rPr>
          <w:rFonts w:ascii="Times New Roman" w:hAnsi="Times New Roman" w:cs="Times New Roman"/>
          <w:sz w:val="28"/>
          <w:szCs w:val="28"/>
        </w:rPr>
      </w:pPr>
    </w:p>
    <w:p w:rsidR="00997930" w:rsidRPr="00997930" w:rsidRDefault="00997930" w:rsidP="00997930">
      <w:pPr>
        <w:shd w:val="clear" w:color="auto" w:fill="FFFFFF"/>
        <w:spacing w:after="0" w:line="240" w:lineRule="auto"/>
        <w:jc w:val="center"/>
        <w:rPr>
          <w:rFonts w:ascii="Helvetica" w:eastAsia="Times New Roman" w:hAnsi="Helvetica" w:cs="Helvetica"/>
          <w:color w:val="212121"/>
          <w:sz w:val="40"/>
          <w:szCs w:val="40"/>
        </w:rPr>
      </w:pPr>
      <w:r w:rsidRPr="00997930">
        <w:rPr>
          <w:rFonts w:ascii="Times New Roman" w:eastAsia="Times New Roman" w:hAnsi="Times New Roman" w:cs="Times New Roman"/>
          <w:color w:val="212121"/>
          <w:sz w:val="40"/>
          <w:szCs w:val="40"/>
        </w:rPr>
        <w:t>Рабочая программа кружка</w:t>
      </w:r>
    </w:p>
    <w:p w:rsidR="00997930" w:rsidRPr="00997930" w:rsidRDefault="00997930" w:rsidP="00997930">
      <w:pPr>
        <w:shd w:val="clear" w:color="auto" w:fill="FFFFFF"/>
        <w:spacing w:after="0" w:line="240" w:lineRule="auto"/>
        <w:jc w:val="center"/>
        <w:rPr>
          <w:rFonts w:ascii="Helvetica" w:eastAsia="Times New Roman" w:hAnsi="Helvetica" w:cs="Helvetica"/>
          <w:color w:val="212121"/>
          <w:sz w:val="40"/>
          <w:szCs w:val="40"/>
        </w:rPr>
      </w:pPr>
      <w:r w:rsidRPr="00997930">
        <w:rPr>
          <w:rFonts w:ascii="Times New Roman" w:eastAsia="Times New Roman" w:hAnsi="Times New Roman" w:cs="Times New Roman"/>
          <w:color w:val="212121"/>
          <w:sz w:val="40"/>
          <w:szCs w:val="40"/>
        </w:rPr>
        <w:t>«Общая физическая подготовка»</w:t>
      </w:r>
    </w:p>
    <w:p w:rsidR="00997930" w:rsidRPr="00997930" w:rsidRDefault="00997930" w:rsidP="00997930">
      <w:pPr>
        <w:shd w:val="clear" w:color="auto" w:fill="FFFFFF"/>
        <w:spacing w:after="0" w:line="240" w:lineRule="auto"/>
        <w:jc w:val="center"/>
        <w:rPr>
          <w:rFonts w:ascii="Helvetica" w:eastAsia="Times New Roman" w:hAnsi="Helvetica" w:cs="Helvetica"/>
          <w:color w:val="212121"/>
          <w:sz w:val="40"/>
          <w:szCs w:val="40"/>
        </w:rPr>
      </w:pPr>
      <w:r>
        <w:rPr>
          <w:rFonts w:ascii="Times New Roman" w:eastAsia="Times New Roman" w:hAnsi="Times New Roman" w:cs="Times New Roman"/>
          <w:color w:val="212121"/>
          <w:sz w:val="40"/>
          <w:szCs w:val="40"/>
          <w:lang w:val="en-US"/>
        </w:rPr>
        <w:t>5-8</w:t>
      </w:r>
      <w:r w:rsidRPr="00997930">
        <w:rPr>
          <w:rFonts w:ascii="Times New Roman" w:eastAsia="Times New Roman" w:hAnsi="Times New Roman" w:cs="Times New Roman"/>
          <w:color w:val="212121"/>
          <w:sz w:val="40"/>
          <w:szCs w:val="40"/>
        </w:rPr>
        <w:t xml:space="preserve"> класс (физкультурно-спортивное направление)</w:t>
      </w:r>
    </w:p>
    <w:p w:rsidR="00997930" w:rsidRPr="00997930" w:rsidRDefault="00997930" w:rsidP="00997930">
      <w:pPr>
        <w:shd w:val="clear" w:color="auto" w:fill="FFFFFF"/>
        <w:spacing w:after="0" w:line="240" w:lineRule="auto"/>
        <w:jc w:val="center"/>
        <w:rPr>
          <w:rFonts w:ascii="Helvetica" w:eastAsia="Times New Roman" w:hAnsi="Helvetica" w:cs="Helvetica"/>
          <w:color w:val="212121"/>
          <w:sz w:val="40"/>
          <w:szCs w:val="40"/>
        </w:rPr>
      </w:pPr>
      <w:r w:rsidRPr="00997930">
        <w:rPr>
          <w:rFonts w:ascii="Times New Roman" w:eastAsia="Times New Roman" w:hAnsi="Times New Roman" w:cs="Times New Roman"/>
          <w:color w:val="212121"/>
          <w:sz w:val="40"/>
          <w:szCs w:val="40"/>
        </w:rPr>
        <w:t> </w:t>
      </w:r>
    </w:p>
    <w:p w:rsidR="00997930" w:rsidRPr="00997930" w:rsidRDefault="00997930" w:rsidP="00997930">
      <w:pPr>
        <w:shd w:val="clear" w:color="auto" w:fill="FFFFFF"/>
        <w:spacing w:after="0" w:line="240" w:lineRule="auto"/>
        <w:jc w:val="center"/>
        <w:rPr>
          <w:rFonts w:ascii="Helvetica" w:eastAsia="Times New Roman" w:hAnsi="Helvetica" w:cs="Helvetica"/>
          <w:color w:val="212121"/>
          <w:sz w:val="40"/>
          <w:szCs w:val="40"/>
        </w:rPr>
      </w:pPr>
      <w:r w:rsidRPr="00997930">
        <w:rPr>
          <w:rFonts w:ascii="Times New Roman" w:eastAsia="Times New Roman" w:hAnsi="Times New Roman" w:cs="Times New Roman"/>
          <w:color w:val="212121"/>
          <w:sz w:val="40"/>
          <w:szCs w:val="40"/>
        </w:rPr>
        <w:t> </w:t>
      </w:r>
    </w:p>
    <w:p w:rsidR="00997930" w:rsidRDefault="00997930" w:rsidP="00997930">
      <w:pPr>
        <w:rPr>
          <w:rFonts w:ascii="Times New Roman" w:hAnsi="Times New Roman" w:cs="Times New Roman"/>
          <w:sz w:val="28"/>
          <w:szCs w:val="28"/>
          <w:lang w:val="en-US"/>
        </w:rPr>
      </w:pPr>
    </w:p>
    <w:p w:rsidR="00997930" w:rsidRDefault="00997930" w:rsidP="00997930">
      <w:pPr>
        <w:rPr>
          <w:rFonts w:ascii="Times New Roman" w:hAnsi="Times New Roman" w:cs="Times New Roman"/>
          <w:sz w:val="28"/>
          <w:szCs w:val="28"/>
          <w:lang w:val="en-US"/>
        </w:rPr>
      </w:pPr>
    </w:p>
    <w:p w:rsidR="00997930" w:rsidRDefault="00997930" w:rsidP="00997930">
      <w:pPr>
        <w:rPr>
          <w:rFonts w:ascii="Times New Roman" w:hAnsi="Times New Roman" w:cs="Times New Roman"/>
          <w:sz w:val="28"/>
          <w:szCs w:val="28"/>
        </w:rPr>
      </w:pPr>
    </w:p>
    <w:p w:rsidR="00997930" w:rsidRDefault="00997930" w:rsidP="00997930">
      <w:pPr>
        <w:rPr>
          <w:rFonts w:ascii="Times New Roman" w:hAnsi="Times New Roman" w:cs="Times New Roman"/>
          <w:sz w:val="28"/>
          <w:szCs w:val="28"/>
        </w:rPr>
      </w:pPr>
    </w:p>
    <w:p w:rsidR="00997930" w:rsidRDefault="00997930" w:rsidP="00997930">
      <w:pPr>
        <w:rPr>
          <w:rFonts w:ascii="Times New Roman" w:hAnsi="Times New Roman" w:cs="Times New Roman"/>
          <w:sz w:val="28"/>
          <w:szCs w:val="28"/>
        </w:rPr>
      </w:pPr>
    </w:p>
    <w:p w:rsidR="00997930" w:rsidRDefault="00997930" w:rsidP="00997930">
      <w:pPr>
        <w:rPr>
          <w:rFonts w:ascii="Times New Roman" w:hAnsi="Times New Roman" w:cs="Times New Roman"/>
          <w:sz w:val="28"/>
          <w:szCs w:val="28"/>
        </w:rPr>
      </w:pPr>
    </w:p>
    <w:p w:rsidR="00997930" w:rsidRDefault="00997930" w:rsidP="00997930">
      <w:pPr>
        <w:rPr>
          <w:rFonts w:ascii="Times New Roman" w:hAnsi="Times New Roman" w:cs="Times New Roman"/>
          <w:sz w:val="28"/>
          <w:szCs w:val="28"/>
        </w:rPr>
      </w:pPr>
    </w:p>
    <w:p w:rsidR="00997930" w:rsidRDefault="00997930" w:rsidP="00997930">
      <w:pPr>
        <w:jc w:val="center"/>
        <w:rPr>
          <w:rFonts w:ascii="Times New Roman" w:hAnsi="Times New Roman" w:cs="Times New Roman"/>
          <w:sz w:val="28"/>
          <w:szCs w:val="28"/>
        </w:rPr>
      </w:pPr>
      <w:r>
        <w:rPr>
          <w:rFonts w:ascii="Times New Roman" w:hAnsi="Times New Roman" w:cs="Times New Roman"/>
          <w:sz w:val="28"/>
          <w:szCs w:val="28"/>
        </w:rPr>
        <w:t>Программа составлена учителем</w:t>
      </w:r>
    </w:p>
    <w:p w:rsidR="00997930" w:rsidRDefault="00997930" w:rsidP="00997930">
      <w:pPr>
        <w:jc w:val="center"/>
        <w:rPr>
          <w:rFonts w:ascii="Times New Roman" w:hAnsi="Times New Roman" w:cs="Times New Roman"/>
          <w:sz w:val="28"/>
          <w:szCs w:val="28"/>
        </w:rPr>
      </w:pPr>
      <w:proofErr w:type="spellStart"/>
      <w:r>
        <w:rPr>
          <w:rFonts w:ascii="Times New Roman" w:hAnsi="Times New Roman" w:cs="Times New Roman"/>
          <w:sz w:val="28"/>
          <w:szCs w:val="28"/>
        </w:rPr>
        <w:t>Почекуниным</w:t>
      </w:r>
      <w:proofErr w:type="spellEnd"/>
      <w:r>
        <w:rPr>
          <w:rFonts w:ascii="Times New Roman" w:hAnsi="Times New Roman" w:cs="Times New Roman"/>
          <w:sz w:val="28"/>
          <w:szCs w:val="28"/>
        </w:rPr>
        <w:t xml:space="preserve"> Александром Александровичем</w:t>
      </w:r>
    </w:p>
    <w:p w:rsidR="00997930" w:rsidRDefault="00997930" w:rsidP="00997930">
      <w:pPr>
        <w:jc w:val="center"/>
        <w:rPr>
          <w:rFonts w:ascii="Times New Roman" w:hAnsi="Times New Roman" w:cs="Times New Roman"/>
          <w:sz w:val="28"/>
          <w:szCs w:val="28"/>
        </w:rPr>
      </w:pPr>
      <w:r>
        <w:rPr>
          <w:rFonts w:ascii="Times New Roman" w:hAnsi="Times New Roman" w:cs="Times New Roman"/>
          <w:sz w:val="28"/>
          <w:szCs w:val="28"/>
        </w:rPr>
        <w:t>20</w:t>
      </w:r>
      <w:proofErr w:type="spellStart"/>
      <w:r>
        <w:rPr>
          <w:rFonts w:ascii="Times New Roman" w:hAnsi="Times New Roman" w:cs="Times New Roman"/>
          <w:sz w:val="28"/>
          <w:szCs w:val="28"/>
          <w:lang w:val="en-US"/>
        </w:rPr>
        <w:t>20</w:t>
      </w:r>
      <w:proofErr w:type="spellEnd"/>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 xml:space="preserve"> учебный год</w:t>
      </w:r>
    </w:p>
    <w:p w:rsidR="00997930" w:rsidRDefault="00997930" w:rsidP="00997930"/>
    <w:p w:rsidR="00B64FE3" w:rsidRPr="00B64FE3" w:rsidRDefault="00B64FE3" w:rsidP="00B64FE3">
      <w:pPr>
        <w:shd w:val="clear" w:color="auto" w:fill="FFFFFF"/>
        <w:spacing w:after="0" w:line="240" w:lineRule="auto"/>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997930" w:rsidRDefault="00B64FE3" w:rsidP="00997930">
      <w:pPr>
        <w:shd w:val="clear" w:color="auto" w:fill="FFFFFF"/>
        <w:spacing w:line="315" w:lineRule="atLeast"/>
        <w:rPr>
          <w:rFonts w:ascii="Helvetica" w:eastAsia="Times New Roman" w:hAnsi="Helvetica" w:cs="Helvetica"/>
          <w:color w:val="212121"/>
        </w:rPr>
      </w:pPr>
      <w:r w:rsidRPr="00B64FE3">
        <w:rPr>
          <w:rFonts w:ascii="Times New Roman" w:eastAsia="Times New Roman" w:hAnsi="Times New Roman" w:cs="Times New Roman"/>
          <w:color w:val="212121"/>
          <w:sz w:val="28"/>
          <w:szCs w:val="28"/>
        </w:rPr>
        <w:lastRenderedPageBreak/>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Пояснительная записка</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Исходными документами для составления курса по внеурочной деятельности являются:</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 Федеральный закон от 29.12.2012 № 273-ФЗ «Об образовании в Российской Федерации».</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r w:rsidRPr="00B64FE3">
        <w:rPr>
          <w:rFonts w:ascii="Calibri" w:eastAsia="Times New Roman" w:hAnsi="Calibri" w:cs="Helvetica"/>
          <w:color w:val="212121"/>
          <w:sz w:val="28"/>
        </w:rPr>
        <w:t> </w:t>
      </w:r>
      <w:r w:rsidRPr="00B64FE3">
        <w:rPr>
          <w:rFonts w:ascii="Calibri" w:eastAsia="Times New Roman" w:hAnsi="Calibri" w:cs="Helvetica"/>
          <w:color w:val="212121"/>
          <w:sz w:val="28"/>
          <w:szCs w:val="28"/>
        </w:rPr>
        <w:t>Комплексная программа физи</w:t>
      </w:r>
      <w:r w:rsidR="00997930">
        <w:rPr>
          <w:rFonts w:ascii="Calibri" w:eastAsia="Times New Roman" w:hAnsi="Calibri" w:cs="Helvetica"/>
          <w:color w:val="212121"/>
          <w:sz w:val="28"/>
          <w:szCs w:val="28"/>
        </w:rPr>
        <w:t xml:space="preserve">ческого воспитания учащихся </w:t>
      </w:r>
      <w:r w:rsidRPr="00B64FE3">
        <w:rPr>
          <w:rFonts w:ascii="Calibri" w:eastAsia="Times New Roman" w:hAnsi="Calibri" w:cs="Helvetica"/>
          <w:color w:val="212121"/>
          <w:sz w:val="28"/>
          <w:szCs w:val="28"/>
        </w:rPr>
        <w:t xml:space="preserve"> 5-9 классов / А.П. Матвеева – М.; Просвещение, 2011</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3.СаНпиН 2.4.2.2821–10 «Санитарно-эпидемиологические требования к условиям и организации обучения в образовательных учреждениях» от 29.12. 2010 №189.</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Программа рассчитана на школьников в возрасте от 7 до 16 лет.</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Основой ОФП являются развитие физических качеств человека: быстрота, ловкость, сила, гибкость, выносливость. Занятия ОФП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 процессе ОФП учащиеся совершенствуют умение управлять движениями, развивают навыки в быстром и экономном передвижении, преодолении препятствий, которые способствуют гармоническому развитию детей. ОФП имеет большое оздоровительное значение. Занятия, как правило, проводятся на свежем воздухе. ОФП требует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Кружок «ОФП» входит во внеурочную деятельность по направлению физкультурно-спортивное развитие личности.</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Программа предусматривает задания, упражнения, игры на развитие физических качеств, формирование коммуникативных, двигательных навыков. Это способствует появлению желания общения с другими людьми, занятиям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B64FE3" w:rsidRPr="00997930" w:rsidRDefault="00B64FE3" w:rsidP="00B64FE3">
      <w:pPr>
        <w:shd w:val="clear" w:color="auto" w:fill="FFFFFF"/>
        <w:spacing w:after="0" w:line="240" w:lineRule="auto"/>
        <w:ind w:firstLine="70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 </w:t>
      </w:r>
    </w:p>
    <w:p w:rsidR="00B64FE3" w:rsidRPr="00997930" w:rsidRDefault="00B64FE3" w:rsidP="00B64FE3">
      <w:pPr>
        <w:shd w:val="clear" w:color="auto" w:fill="FFFFFF"/>
        <w:spacing w:after="0" w:line="240" w:lineRule="auto"/>
        <w:ind w:firstLine="709"/>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ind w:firstLine="709"/>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ind w:firstLine="709"/>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ind w:firstLine="709"/>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ind w:firstLine="709"/>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1.Место кружка в учебном плане</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Программа рассчитана на 68 часов в год с проведением занятий 2 раза в неделю.</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Целью</w:t>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программы яв</w:t>
      </w:r>
      <w:r>
        <w:rPr>
          <w:rFonts w:ascii="Times New Roman" w:eastAsia="Times New Roman" w:hAnsi="Times New Roman" w:cs="Times New Roman"/>
          <w:color w:val="212121"/>
          <w:sz w:val="28"/>
          <w:szCs w:val="28"/>
        </w:rPr>
        <w:t xml:space="preserve">ляется формирование у учащихся </w:t>
      </w:r>
      <w:r w:rsidRPr="00B64FE3">
        <w:rPr>
          <w:rFonts w:ascii="Times New Roman" w:eastAsia="Times New Roman" w:hAnsi="Times New Roman" w:cs="Times New Roman"/>
          <w:color w:val="212121"/>
          <w:sz w:val="28"/>
          <w:szCs w:val="28"/>
        </w:rPr>
        <w:t>5-8 классов основ здорового образа жизни, развитие физических качеств, творческой самостоятельности посредством освоения двигательной деятельности. Реализация данной цели связана с решением следующих задач:</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Symbol" w:eastAsia="Times New Roman" w:hAnsi="Symbol" w:cs="Helvetica"/>
          <w:color w:val="212121"/>
          <w:sz w:val="28"/>
          <w:szCs w:val="28"/>
        </w:rPr>
        <w:sym w:font="Symbol" w:char="F0B7"/>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укрепление здоровья, улучшение осанки, профилактику плоскостопия; содействие гармоническому физическому развитию;</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Symbol" w:eastAsia="Times New Roman" w:hAnsi="Symbol" w:cs="Helvetica"/>
          <w:color w:val="212121"/>
          <w:sz w:val="28"/>
          <w:szCs w:val="28"/>
        </w:rPr>
        <w:sym w:font="Symbol" w:char="F0B7"/>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овладение «школой движений»;</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Symbol" w:eastAsia="Times New Roman" w:hAnsi="Symbol" w:cs="Helvetica"/>
          <w:color w:val="212121"/>
          <w:sz w:val="28"/>
          <w:szCs w:val="28"/>
        </w:rPr>
        <w:sym w:font="Symbol" w:char="F0B7"/>
      </w:r>
      <w:r w:rsidRPr="00B64FE3">
        <w:rPr>
          <w:rFonts w:ascii="Times New Roman" w:eastAsia="Times New Roman" w:hAnsi="Times New Roman" w:cs="Times New Roman"/>
          <w:color w:val="212121"/>
          <w:sz w:val="28"/>
        </w:rPr>
        <w:t> </w:t>
      </w:r>
      <w:proofErr w:type="gramStart"/>
      <w:r w:rsidRPr="00B64FE3">
        <w:rPr>
          <w:rFonts w:ascii="Times New Roman" w:eastAsia="Times New Roman" w:hAnsi="Times New Roman" w:cs="Times New Roman"/>
          <w:color w:val="212121"/>
          <w:sz w:val="28"/>
          <w:szCs w:val="28"/>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Symbol" w:eastAsia="Times New Roman" w:hAnsi="Symbol" w:cs="Helvetica"/>
          <w:color w:val="212121"/>
          <w:sz w:val="28"/>
          <w:szCs w:val="28"/>
        </w:rPr>
        <w:sym w:font="Symbol" w:char="F0B7"/>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Symbol" w:eastAsia="Times New Roman" w:hAnsi="Symbol" w:cs="Helvetica"/>
          <w:color w:val="212121"/>
          <w:sz w:val="28"/>
          <w:szCs w:val="28"/>
        </w:rPr>
        <w:sym w:font="Symbol" w:char="F0B7"/>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выработку представлений об основных видах спорта, снарядах и инвентаре, о соблюдении правил техники безопасности во время занятий;</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Symbol" w:eastAsia="Times New Roman" w:hAnsi="Symbol" w:cs="Helvetica"/>
          <w:color w:val="212121"/>
          <w:sz w:val="28"/>
          <w:szCs w:val="28"/>
        </w:rPr>
        <w:sym w:font="Symbol" w:char="F0B7"/>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Symbol" w:eastAsia="Times New Roman" w:hAnsi="Symbol" w:cs="Helvetica"/>
          <w:color w:val="212121"/>
          <w:sz w:val="28"/>
          <w:szCs w:val="28"/>
        </w:rPr>
        <w:sym w:font="Symbol" w:char="F0B7"/>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2.Планируемые результаты изучения учебного курса.</w:t>
      </w:r>
    </w:p>
    <w:p w:rsidR="00B64FE3" w:rsidRPr="00B64FE3" w:rsidRDefault="00B64FE3" w:rsidP="00B64FE3">
      <w:pPr>
        <w:shd w:val="clear" w:color="auto" w:fill="FFFFFF"/>
        <w:spacing w:after="0" w:line="344" w:lineRule="atLeast"/>
        <w:jc w:val="both"/>
        <w:rPr>
          <w:rFonts w:ascii="Helvetica" w:eastAsia="Times New Roman" w:hAnsi="Helvetica" w:cs="Helvetica"/>
          <w:color w:val="212121"/>
          <w:sz w:val="24"/>
          <w:szCs w:val="24"/>
        </w:rPr>
      </w:pPr>
      <w:r w:rsidRPr="00B64FE3">
        <w:rPr>
          <w:rFonts w:ascii="Times New Roman" w:eastAsia="Times New Roman" w:hAnsi="Times New Roman" w:cs="Times New Roman"/>
          <w:b/>
          <w:bCs/>
          <w:color w:val="212121"/>
          <w:sz w:val="24"/>
          <w:szCs w:val="24"/>
        </w:rPr>
        <w:t> </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xml:space="preserve">2.1 </w:t>
      </w:r>
      <w:proofErr w:type="spellStart"/>
      <w:r w:rsidRPr="00B64FE3">
        <w:rPr>
          <w:rFonts w:ascii="Times New Roman" w:eastAsia="Times New Roman" w:hAnsi="Times New Roman" w:cs="Times New Roman"/>
          <w:b/>
          <w:bCs/>
          <w:color w:val="212121"/>
          <w:sz w:val="28"/>
        </w:rPr>
        <w:t>Метапредметные</w:t>
      </w:r>
      <w:proofErr w:type="spellEnd"/>
      <w:r w:rsidRPr="00B64FE3">
        <w:rPr>
          <w:rFonts w:ascii="Times New Roman" w:eastAsia="Times New Roman" w:hAnsi="Times New Roman" w:cs="Times New Roman"/>
          <w:color w:val="212121"/>
          <w:sz w:val="28"/>
          <w:szCs w:val="28"/>
        </w:rPr>
        <w:t> </w:t>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b/>
          <w:bCs/>
          <w:color w:val="212121"/>
          <w:sz w:val="28"/>
        </w:rPr>
        <w:t>результаты освоения физической культуры.</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line="401" w:lineRule="atLeast"/>
        <w:ind w:firstLine="708"/>
        <w:jc w:val="both"/>
        <w:rPr>
          <w:rFonts w:ascii="Helvetica" w:eastAsia="Times New Roman" w:hAnsi="Helvetica" w:cs="Helvetica"/>
          <w:color w:val="212121"/>
          <w:sz w:val="28"/>
          <w:szCs w:val="28"/>
        </w:rPr>
      </w:pPr>
      <w:proofErr w:type="spellStart"/>
      <w:r w:rsidRPr="00B64FE3">
        <w:rPr>
          <w:rFonts w:ascii="Times New Roman" w:eastAsia="Times New Roman" w:hAnsi="Times New Roman" w:cs="Times New Roman"/>
          <w:color w:val="212121"/>
          <w:sz w:val="28"/>
          <w:szCs w:val="28"/>
        </w:rPr>
        <w:t>Метапредметные</w:t>
      </w:r>
      <w:proofErr w:type="spellEnd"/>
      <w:r w:rsidRPr="00B64FE3">
        <w:rPr>
          <w:rFonts w:ascii="Times New Roman" w:eastAsia="Times New Roman" w:hAnsi="Times New Roman" w:cs="Times New Roman"/>
          <w:color w:val="212121"/>
          <w:sz w:val="28"/>
          <w:szCs w:val="28"/>
        </w:rPr>
        <w:t xml:space="preserve"> результаты характеризуют уровень </w:t>
      </w:r>
      <w:proofErr w:type="spellStart"/>
      <w:r w:rsidRPr="00B64FE3">
        <w:rPr>
          <w:rFonts w:ascii="Times New Roman" w:eastAsia="Times New Roman" w:hAnsi="Times New Roman" w:cs="Times New Roman"/>
          <w:color w:val="212121"/>
          <w:sz w:val="28"/>
          <w:szCs w:val="28"/>
        </w:rPr>
        <w:t>сформированности</w:t>
      </w:r>
      <w:proofErr w:type="spellEnd"/>
      <w:r w:rsidRPr="00B64FE3">
        <w:rPr>
          <w:rFonts w:ascii="Times New Roman" w:eastAsia="Times New Roman" w:hAnsi="Times New Roman" w:cs="Times New Roman"/>
          <w:color w:val="212121"/>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w:t>
      </w:r>
      <w:r w:rsidRPr="00B64FE3">
        <w:rPr>
          <w:rFonts w:ascii="Times New Roman" w:eastAsia="Times New Roman" w:hAnsi="Times New Roman" w:cs="Times New Roman"/>
          <w:color w:val="212121"/>
          <w:sz w:val="28"/>
          <w:szCs w:val="28"/>
        </w:rPr>
        <w:lastRenderedPageBreak/>
        <w:t>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Helvetica" w:eastAsia="Times New Roman" w:hAnsi="Helvetica" w:cs="Helvetica"/>
          <w:color w:val="212121"/>
          <w:sz w:val="28"/>
          <w:szCs w:val="28"/>
        </w:rPr>
        <w:t> </w:t>
      </w:r>
      <w:proofErr w:type="spellStart"/>
      <w:r w:rsidRPr="00B64FE3">
        <w:rPr>
          <w:rFonts w:ascii="Times New Roman" w:eastAsia="Times New Roman" w:hAnsi="Times New Roman" w:cs="Times New Roman"/>
          <w:color w:val="212121"/>
          <w:sz w:val="28"/>
          <w:szCs w:val="28"/>
        </w:rPr>
        <w:t>Метапредметные</w:t>
      </w:r>
      <w:proofErr w:type="spellEnd"/>
      <w:r w:rsidRPr="00B64FE3">
        <w:rPr>
          <w:rFonts w:ascii="Times New Roman" w:eastAsia="Times New Roman" w:hAnsi="Times New Roman" w:cs="Times New Roman"/>
          <w:color w:val="212121"/>
          <w:sz w:val="28"/>
          <w:szCs w:val="28"/>
        </w:rPr>
        <w:t xml:space="preserve"> результаты проявляются в различных областях культуры</w:t>
      </w:r>
      <w:r w:rsidRPr="00B64FE3">
        <w:rPr>
          <w:rFonts w:ascii="Times New Roman" w:eastAsia="Times New Roman" w:hAnsi="Times New Roman" w:cs="Times New Roman"/>
          <w:b/>
          <w:bCs/>
          <w:color w:val="212121"/>
          <w:sz w:val="28"/>
        </w:rPr>
        <w:t>.</w:t>
      </w:r>
    </w:p>
    <w:p w:rsidR="00B64FE3" w:rsidRPr="00B64FE3" w:rsidRDefault="00B64FE3" w:rsidP="00B64FE3">
      <w:pPr>
        <w:shd w:val="clear" w:color="auto" w:fill="FFFFFF"/>
        <w:spacing w:line="401" w:lineRule="atLeast"/>
        <w:ind w:firstLine="567"/>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 области познавательной культуры:</w:t>
      </w:r>
    </w:p>
    <w:p w:rsidR="00B64FE3" w:rsidRPr="00B64FE3" w:rsidRDefault="00B64FE3" w:rsidP="00B64FE3">
      <w:pPr>
        <w:numPr>
          <w:ilvl w:val="0"/>
          <w:numId w:val="1"/>
        </w:numPr>
        <w:shd w:val="clear" w:color="auto" w:fill="FFFFFF"/>
        <w:spacing w:before="100" w:beforeAutospacing="1" w:after="100" w:afterAutospacing="1" w:line="401" w:lineRule="atLeast"/>
        <w:ind w:left="3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понимание физической культуры как явления культуры, способствующего развитию целостной личности человека, сознания и мышления, физических, </w:t>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психических и нравственных качеств;</w:t>
      </w:r>
    </w:p>
    <w:p w:rsidR="00B64FE3" w:rsidRPr="00B64FE3" w:rsidRDefault="00B64FE3" w:rsidP="00B64FE3">
      <w:pPr>
        <w:numPr>
          <w:ilvl w:val="0"/>
          <w:numId w:val="1"/>
        </w:numPr>
        <w:shd w:val="clear" w:color="auto" w:fill="FFFFFF"/>
        <w:spacing w:before="100" w:beforeAutospacing="1" w:after="100" w:afterAutospacing="1" w:line="401" w:lineRule="atLeast"/>
        <w:ind w:left="3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B64FE3" w:rsidRPr="00B64FE3" w:rsidRDefault="00B64FE3" w:rsidP="00B64FE3">
      <w:pPr>
        <w:numPr>
          <w:ilvl w:val="0"/>
          <w:numId w:val="1"/>
        </w:numPr>
        <w:shd w:val="clear" w:color="auto" w:fill="FFFFFF"/>
        <w:spacing w:before="100" w:beforeAutospacing="1" w:after="100" w:afterAutospacing="1" w:line="401" w:lineRule="atLeast"/>
        <w:ind w:left="3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 xml:space="preserve">понимание физической культуры как средства организации здорового образа жизни, профилактики вредных привычек и </w:t>
      </w:r>
      <w:proofErr w:type="spellStart"/>
      <w:r w:rsidRPr="00B64FE3">
        <w:rPr>
          <w:rFonts w:ascii="Times New Roman" w:eastAsia="Times New Roman" w:hAnsi="Times New Roman" w:cs="Times New Roman"/>
          <w:color w:val="212121"/>
          <w:sz w:val="28"/>
          <w:szCs w:val="28"/>
        </w:rPr>
        <w:t>девиантного</w:t>
      </w:r>
      <w:proofErr w:type="spellEnd"/>
      <w:r w:rsidRPr="00B64FE3">
        <w:rPr>
          <w:rFonts w:ascii="Times New Roman" w:eastAsia="Times New Roman" w:hAnsi="Times New Roman" w:cs="Times New Roman"/>
          <w:color w:val="212121"/>
          <w:sz w:val="28"/>
          <w:szCs w:val="28"/>
        </w:rPr>
        <w:t xml:space="preserve"> (отклоняющегося) поведения.</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Helvetica" w:eastAsia="Times New Roman" w:hAnsi="Helvetica" w:cs="Helvetica"/>
          <w:color w:val="212121"/>
          <w:sz w:val="28"/>
          <w:szCs w:val="28"/>
        </w:rPr>
        <w:t> </w:t>
      </w:r>
      <w:r w:rsidRPr="00B64FE3">
        <w:rPr>
          <w:rFonts w:ascii="Times New Roman" w:eastAsia="Times New Roman" w:hAnsi="Times New Roman" w:cs="Times New Roman"/>
          <w:color w:val="212121"/>
          <w:sz w:val="28"/>
          <w:szCs w:val="28"/>
        </w:rPr>
        <w:t>В области нравственной культуры:</w:t>
      </w:r>
    </w:p>
    <w:p w:rsidR="00B64FE3" w:rsidRPr="00B64FE3" w:rsidRDefault="00B64FE3" w:rsidP="00B64FE3">
      <w:pPr>
        <w:numPr>
          <w:ilvl w:val="0"/>
          <w:numId w:val="2"/>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64FE3" w:rsidRPr="00B64FE3" w:rsidRDefault="00B64FE3" w:rsidP="00B64FE3">
      <w:pPr>
        <w:numPr>
          <w:ilvl w:val="0"/>
          <w:numId w:val="2"/>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64FE3" w:rsidRPr="00B64FE3" w:rsidRDefault="00B64FE3" w:rsidP="00B64FE3">
      <w:pPr>
        <w:numPr>
          <w:ilvl w:val="0"/>
          <w:numId w:val="2"/>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Helvetica" w:eastAsia="Times New Roman" w:hAnsi="Helvetica" w:cs="Helvetica"/>
          <w:color w:val="212121"/>
          <w:sz w:val="28"/>
          <w:szCs w:val="28"/>
        </w:rPr>
        <w:t> </w:t>
      </w:r>
      <w:r w:rsidRPr="00B64FE3">
        <w:rPr>
          <w:rFonts w:ascii="Times New Roman" w:eastAsia="Times New Roman" w:hAnsi="Times New Roman" w:cs="Times New Roman"/>
          <w:color w:val="212121"/>
          <w:sz w:val="28"/>
          <w:szCs w:val="28"/>
        </w:rPr>
        <w:t>В области трудовой культуры:</w:t>
      </w:r>
    </w:p>
    <w:p w:rsidR="00B64FE3" w:rsidRPr="00B64FE3" w:rsidRDefault="00B64FE3" w:rsidP="00B64FE3">
      <w:pPr>
        <w:numPr>
          <w:ilvl w:val="0"/>
          <w:numId w:val="3"/>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B64FE3" w:rsidRPr="00B64FE3" w:rsidRDefault="00B64FE3" w:rsidP="00B64FE3">
      <w:pPr>
        <w:numPr>
          <w:ilvl w:val="0"/>
          <w:numId w:val="3"/>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рациональное планирование учебной деятельности, умение организовывать места занятий и обеспечивать их безопасность;</w:t>
      </w:r>
    </w:p>
    <w:p w:rsidR="00B64FE3" w:rsidRPr="00B64FE3" w:rsidRDefault="00B64FE3" w:rsidP="00B64FE3">
      <w:pPr>
        <w:numPr>
          <w:ilvl w:val="0"/>
          <w:numId w:val="3"/>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lastRenderedPageBreak/>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B64FE3" w:rsidRPr="00B64FE3" w:rsidRDefault="00B64FE3" w:rsidP="00B64FE3">
      <w:pPr>
        <w:shd w:val="clear" w:color="auto" w:fill="FFFFFF"/>
        <w:spacing w:line="401" w:lineRule="atLeast"/>
        <w:ind w:firstLine="567"/>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 области эстетической культуры:</w:t>
      </w:r>
    </w:p>
    <w:p w:rsidR="00B64FE3" w:rsidRPr="00B64FE3" w:rsidRDefault="00B64FE3" w:rsidP="00B64FE3">
      <w:pPr>
        <w:numPr>
          <w:ilvl w:val="0"/>
          <w:numId w:val="4"/>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B64FE3" w:rsidRPr="00B64FE3" w:rsidRDefault="00B64FE3" w:rsidP="00B64FE3">
      <w:pPr>
        <w:numPr>
          <w:ilvl w:val="0"/>
          <w:numId w:val="4"/>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B64FE3" w:rsidRPr="00B64FE3" w:rsidRDefault="00B64FE3" w:rsidP="00B64FE3">
      <w:pPr>
        <w:numPr>
          <w:ilvl w:val="0"/>
          <w:numId w:val="4"/>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64FE3" w:rsidRPr="00B64FE3" w:rsidRDefault="00B64FE3" w:rsidP="00B64FE3">
      <w:pPr>
        <w:shd w:val="clear" w:color="auto" w:fill="FFFFFF"/>
        <w:spacing w:line="401" w:lineRule="atLeast"/>
        <w:ind w:firstLine="567"/>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В области коммуникативной культуры:</w:t>
      </w:r>
    </w:p>
    <w:p w:rsidR="00B64FE3" w:rsidRPr="00B64FE3" w:rsidRDefault="00B64FE3" w:rsidP="00B64FE3">
      <w:pPr>
        <w:numPr>
          <w:ilvl w:val="0"/>
          <w:numId w:val="5"/>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владение культурой речи, ведение диалога в доброжелательной и открытой форме, проявление к собеседнику внимания, интереса и уважения;</w:t>
      </w:r>
    </w:p>
    <w:p w:rsidR="00B64FE3" w:rsidRPr="00B64FE3" w:rsidRDefault="00B64FE3" w:rsidP="00B64FE3">
      <w:pPr>
        <w:numPr>
          <w:ilvl w:val="0"/>
          <w:numId w:val="5"/>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64FE3" w:rsidRPr="00B64FE3" w:rsidRDefault="00B64FE3" w:rsidP="00B64FE3">
      <w:pPr>
        <w:numPr>
          <w:ilvl w:val="0"/>
          <w:numId w:val="5"/>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владение умением логически грамотно излагать, аргументировать и обосновывать собственную точку зрения, доводить ее до собеседника.</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Helvetica" w:eastAsia="Times New Roman" w:hAnsi="Helvetica" w:cs="Helvetica"/>
          <w:color w:val="212121"/>
          <w:sz w:val="28"/>
          <w:szCs w:val="28"/>
        </w:rPr>
        <w:t> </w:t>
      </w:r>
      <w:r w:rsidRPr="00B64FE3">
        <w:rPr>
          <w:rFonts w:ascii="Times New Roman" w:eastAsia="Times New Roman" w:hAnsi="Times New Roman" w:cs="Times New Roman"/>
          <w:color w:val="212121"/>
          <w:sz w:val="28"/>
          <w:szCs w:val="28"/>
        </w:rPr>
        <w:t>В области физической культуры:</w:t>
      </w:r>
    </w:p>
    <w:p w:rsidR="00B64FE3" w:rsidRPr="00B64FE3" w:rsidRDefault="00B64FE3" w:rsidP="00B64FE3">
      <w:pPr>
        <w:numPr>
          <w:ilvl w:val="0"/>
          <w:numId w:val="6"/>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B64FE3" w:rsidRPr="00B64FE3" w:rsidRDefault="00B64FE3" w:rsidP="00B64FE3">
      <w:pPr>
        <w:numPr>
          <w:ilvl w:val="0"/>
          <w:numId w:val="6"/>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64FE3" w:rsidRPr="00B64FE3" w:rsidRDefault="00B64FE3" w:rsidP="00B64FE3">
      <w:pPr>
        <w:numPr>
          <w:ilvl w:val="0"/>
          <w:numId w:val="6"/>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lastRenderedPageBreak/>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64FE3" w:rsidRPr="00B64FE3" w:rsidRDefault="00B64FE3" w:rsidP="00B64FE3">
      <w:pPr>
        <w:shd w:val="clear" w:color="auto" w:fill="FFFFFF"/>
        <w:spacing w:after="0" w:line="401" w:lineRule="atLeast"/>
        <w:ind w:left="540"/>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401" w:lineRule="atLeast"/>
        <w:ind w:left="540"/>
        <w:jc w:val="both"/>
        <w:rPr>
          <w:rFonts w:ascii="Helvetica" w:eastAsia="Times New Roman" w:hAnsi="Helvetica" w:cs="Helvetica"/>
          <w:color w:val="212121"/>
          <w:sz w:val="28"/>
          <w:szCs w:val="28"/>
        </w:rPr>
      </w:pPr>
      <w:proofErr w:type="spellStart"/>
      <w:r w:rsidRPr="00B64FE3">
        <w:rPr>
          <w:rFonts w:ascii="Times New Roman" w:eastAsia="Times New Roman" w:hAnsi="Times New Roman" w:cs="Times New Roman"/>
          <w:b/>
          <w:bCs/>
          <w:color w:val="212121"/>
          <w:sz w:val="28"/>
        </w:rPr>
        <w:t>Метапредметные</w:t>
      </w:r>
      <w:proofErr w:type="spellEnd"/>
      <w:r w:rsidRPr="00B64FE3">
        <w:rPr>
          <w:rFonts w:ascii="Times New Roman" w:eastAsia="Times New Roman" w:hAnsi="Times New Roman" w:cs="Times New Roman"/>
          <w:color w:val="212121"/>
          <w:sz w:val="28"/>
          <w:szCs w:val="28"/>
        </w:rPr>
        <w:t> </w:t>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b/>
          <w:bCs/>
          <w:color w:val="212121"/>
          <w:sz w:val="28"/>
        </w:rPr>
        <w:t>результаты освоения физической культуры.</w:t>
      </w:r>
    </w:p>
    <w:p w:rsidR="00B64FE3" w:rsidRPr="00B64FE3" w:rsidRDefault="00B64FE3" w:rsidP="00B64FE3">
      <w:pPr>
        <w:shd w:val="clear" w:color="auto" w:fill="FFFFFF"/>
        <w:spacing w:after="0" w:line="401" w:lineRule="atLeast"/>
        <w:ind w:left="540"/>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line="401" w:lineRule="atLeast"/>
        <w:ind w:firstLine="540"/>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64FE3" w:rsidRPr="00B64FE3" w:rsidRDefault="00B64FE3" w:rsidP="00B64FE3">
      <w:pPr>
        <w:shd w:val="clear" w:color="auto" w:fill="FFFFFF"/>
        <w:spacing w:line="401" w:lineRule="atLeast"/>
        <w:ind w:firstLine="540"/>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Предметные результаты, так же как и </w:t>
      </w:r>
      <w:proofErr w:type="spellStart"/>
      <w:r w:rsidRPr="00B64FE3">
        <w:rPr>
          <w:rFonts w:ascii="Times New Roman" w:eastAsia="Times New Roman" w:hAnsi="Times New Roman" w:cs="Times New Roman"/>
          <w:color w:val="212121"/>
          <w:sz w:val="28"/>
          <w:szCs w:val="28"/>
        </w:rPr>
        <w:t>метапредметные</w:t>
      </w:r>
      <w:proofErr w:type="spellEnd"/>
      <w:r w:rsidRPr="00B64FE3">
        <w:rPr>
          <w:rFonts w:ascii="Times New Roman" w:eastAsia="Times New Roman" w:hAnsi="Times New Roman" w:cs="Times New Roman"/>
          <w:color w:val="212121"/>
          <w:sz w:val="28"/>
          <w:szCs w:val="28"/>
        </w:rPr>
        <w:t>, проявляются в разных областях культуры.</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Helvetica" w:eastAsia="Times New Roman" w:hAnsi="Helvetica" w:cs="Helvetica"/>
          <w:color w:val="212121"/>
          <w:sz w:val="28"/>
          <w:szCs w:val="28"/>
        </w:rPr>
        <w:t> </w:t>
      </w:r>
      <w:r w:rsidRPr="00B64FE3">
        <w:rPr>
          <w:rFonts w:ascii="Times New Roman" w:eastAsia="Times New Roman" w:hAnsi="Times New Roman" w:cs="Times New Roman"/>
          <w:color w:val="212121"/>
          <w:sz w:val="28"/>
          <w:szCs w:val="28"/>
        </w:rPr>
        <w:t>В области познавательной культуры:</w:t>
      </w:r>
    </w:p>
    <w:p w:rsidR="00B64FE3" w:rsidRPr="00B64FE3" w:rsidRDefault="00B64FE3" w:rsidP="00B64FE3">
      <w:pPr>
        <w:numPr>
          <w:ilvl w:val="0"/>
          <w:numId w:val="7"/>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знания по истории и развитию спорта и олимпийского движения, о положительном их влиянии на укрепление мира и дружбы между народами;</w:t>
      </w:r>
    </w:p>
    <w:p w:rsidR="00B64FE3" w:rsidRPr="00B64FE3" w:rsidRDefault="00B64FE3" w:rsidP="00B64FE3">
      <w:pPr>
        <w:numPr>
          <w:ilvl w:val="0"/>
          <w:numId w:val="7"/>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знание основных направлений развития физической культуры в обществе, их целей, задач и форм организации;</w:t>
      </w:r>
    </w:p>
    <w:p w:rsidR="00B64FE3" w:rsidRPr="00B64FE3" w:rsidRDefault="00B64FE3" w:rsidP="00B64FE3">
      <w:pPr>
        <w:numPr>
          <w:ilvl w:val="0"/>
          <w:numId w:val="7"/>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64FE3" w:rsidRPr="00B64FE3" w:rsidRDefault="00B64FE3" w:rsidP="00B64FE3">
      <w:pPr>
        <w:shd w:val="clear" w:color="auto" w:fill="FFFFFF"/>
        <w:spacing w:line="401" w:lineRule="atLeast"/>
        <w:ind w:firstLine="540"/>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 области нравственной культуры:</w:t>
      </w:r>
    </w:p>
    <w:p w:rsidR="00B64FE3" w:rsidRPr="00B64FE3" w:rsidRDefault="00B64FE3" w:rsidP="00B64FE3">
      <w:pPr>
        <w:numPr>
          <w:ilvl w:val="0"/>
          <w:numId w:val="8"/>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B64FE3">
        <w:rPr>
          <w:rFonts w:ascii="Times New Roman" w:eastAsia="Times New Roman" w:hAnsi="Times New Roman" w:cs="Times New Roman"/>
          <w:color w:val="212121"/>
          <w:sz w:val="28"/>
          <w:szCs w:val="28"/>
        </w:rPr>
        <w:t>занимающимся</w:t>
      </w:r>
      <w:proofErr w:type="gramEnd"/>
      <w:r w:rsidRPr="00B64FE3">
        <w:rPr>
          <w:rFonts w:ascii="Times New Roman" w:eastAsia="Times New Roman" w:hAnsi="Times New Roman" w:cs="Times New Roman"/>
          <w:color w:val="212121"/>
          <w:sz w:val="28"/>
          <w:szCs w:val="28"/>
        </w:rPr>
        <w:t>, независимо от особенностей их здоровья, физической и технической подготовленности;</w:t>
      </w:r>
    </w:p>
    <w:p w:rsidR="00B64FE3" w:rsidRPr="00B64FE3" w:rsidRDefault="00B64FE3" w:rsidP="00B64FE3">
      <w:pPr>
        <w:numPr>
          <w:ilvl w:val="0"/>
          <w:numId w:val="8"/>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lastRenderedPageBreak/>
        <w:t xml:space="preserve">умение оказывать помощь </w:t>
      </w:r>
      <w:proofErr w:type="gramStart"/>
      <w:r w:rsidRPr="00B64FE3">
        <w:rPr>
          <w:rFonts w:ascii="Times New Roman" w:eastAsia="Times New Roman" w:hAnsi="Times New Roman" w:cs="Times New Roman"/>
          <w:color w:val="212121"/>
          <w:sz w:val="28"/>
          <w:szCs w:val="28"/>
        </w:rPr>
        <w:t>занимающимся</w:t>
      </w:r>
      <w:proofErr w:type="gramEnd"/>
      <w:r w:rsidRPr="00B64FE3">
        <w:rPr>
          <w:rFonts w:ascii="Times New Roman" w:eastAsia="Times New Roman" w:hAnsi="Times New Roman" w:cs="Times New Roman"/>
          <w:color w:val="212121"/>
          <w:sz w:val="28"/>
          <w:szCs w:val="28"/>
        </w:rPr>
        <w:t xml:space="preserve"> при освоении новых двигательных действий, корректно объяснять и объективно оценивать технику их выполнения;</w:t>
      </w:r>
    </w:p>
    <w:p w:rsidR="00B64FE3" w:rsidRPr="00B64FE3" w:rsidRDefault="00B64FE3" w:rsidP="00B64FE3">
      <w:pPr>
        <w:numPr>
          <w:ilvl w:val="0"/>
          <w:numId w:val="8"/>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B64FE3" w:rsidRPr="00B64FE3" w:rsidRDefault="00B64FE3" w:rsidP="00B64FE3">
      <w:pPr>
        <w:shd w:val="clear" w:color="auto" w:fill="FFFFFF"/>
        <w:spacing w:line="401" w:lineRule="atLeast"/>
        <w:ind w:firstLine="567"/>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 области трудовой культуры:</w:t>
      </w:r>
    </w:p>
    <w:p w:rsidR="00B64FE3" w:rsidRPr="00B64FE3" w:rsidRDefault="00B64FE3" w:rsidP="00B64FE3">
      <w:pPr>
        <w:numPr>
          <w:ilvl w:val="0"/>
          <w:numId w:val="9"/>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преодолевать трудности, выполнять учебные задания по технической и физической подготовке в полном объеме;</w:t>
      </w:r>
    </w:p>
    <w:p w:rsidR="00B64FE3" w:rsidRPr="00B64FE3" w:rsidRDefault="00B64FE3" w:rsidP="00B64FE3">
      <w:pPr>
        <w:numPr>
          <w:ilvl w:val="0"/>
          <w:numId w:val="9"/>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B64FE3" w:rsidRPr="00B64FE3" w:rsidRDefault="00B64FE3" w:rsidP="00B64FE3">
      <w:pPr>
        <w:numPr>
          <w:ilvl w:val="0"/>
          <w:numId w:val="9"/>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B64FE3" w:rsidRPr="00B64FE3" w:rsidRDefault="00B64FE3" w:rsidP="00B64FE3">
      <w:pPr>
        <w:shd w:val="clear" w:color="auto" w:fill="FFFFFF"/>
        <w:spacing w:line="401" w:lineRule="atLeast"/>
        <w:ind w:firstLine="567"/>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В области эстетической культуры:</w:t>
      </w:r>
    </w:p>
    <w:p w:rsidR="00B64FE3" w:rsidRPr="00B64FE3" w:rsidRDefault="00B64FE3" w:rsidP="00B64FE3">
      <w:pPr>
        <w:numPr>
          <w:ilvl w:val="0"/>
          <w:numId w:val="10"/>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64FE3" w:rsidRPr="00B64FE3" w:rsidRDefault="00B64FE3" w:rsidP="00B64FE3">
      <w:pPr>
        <w:numPr>
          <w:ilvl w:val="0"/>
          <w:numId w:val="10"/>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B64FE3" w:rsidRPr="00B64FE3" w:rsidRDefault="00B64FE3" w:rsidP="00B64FE3">
      <w:pPr>
        <w:numPr>
          <w:ilvl w:val="0"/>
          <w:numId w:val="10"/>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Helvetica" w:eastAsia="Times New Roman" w:hAnsi="Helvetica" w:cs="Helvetica"/>
          <w:color w:val="212121"/>
          <w:sz w:val="28"/>
          <w:szCs w:val="28"/>
        </w:rPr>
        <w:t> </w:t>
      </w:r>
      <w:r w:rsidRPr="00B64FE3">
        <w:rPr>
          <w:rFonts w:ascii="Times New Roman" w:eastAsia="Times New Roman" w:hAnsi="Times New Roman" w:cs="Times New Roman"/>
          <w:color w:val="212121"/>
          <w:sz w:val="28"/>
          <w:szCs w:val="28"/>
        </w:rPr>
        <w:t>В области коммуникативной культуры:</w:t>
      </w:r>
    </w:p>
    <w:p w:rsidR="00B64FE3" w:rsidRPr="00B64FE3" w:rsidRDefault="00B64FE3" w:rsidP="00B64FE3">
      <w:pPr>
        <w:numPr>
          <w:ilvl w:val="0"/>
          <w:numId w:val="11"/>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lastRenderedPageBreak/>
        <w:t>способность интересно и доступно излагать знания о физической культуре, грамотно пользоваться понятийным аппаратом;</w:t>
      </w:r>
    </w:p>
    <w:p w:rsidR="00B64FE3" w:rsidRPr="00B64FE3" w:rsidRDefault="00B64FE3" w:rsidP="00B64FE3">
      <w:pPr>
        <w:numPr>
          <w:ilvl w:val="0"/>
          <w:numId w:val="11"/>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B64FE3" w:rsidRPr="00B64FE3" w:rsidRDefault="00B64FE3" w:rsidP="00B64FE3">
      <w:pPr>
        <w:numPr>
          <w:ilvl w:val="0"/>
          <w:numId w:val="11"/>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осуществлять судейство соревнований по одному из видов спорта, владеть информационными жестами судьи.</w:t>
      </w:r>
    </w:p>
    <w:p w:rsidR="00B64FE3" w:rsidRPr="00B64FE3" w:rsidRDefault="00B64FE3" w:rsidP="00B64FE3">
      <w:pPr>
        <w:shd w:val="clear" w:color="auto" w:fill="FFFFFF"/>
        <w:spacing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Helvetica" w:eastAsia="Times New Roman" w:hAnsi="Helvetica" w:cs="Helvetica"/>
          <w:color w:val="212121"/>
          <w:sz w:val="28"/>
          <w:szCs w:val="28"/>
        </w:rPr>
        <w:t> </w:t>
      </w:r>
      <w:r w:rsidRPr="00B64FE3">
        <w:rPr>
          <w:rFonts w:ascii="Times New Roman" w:eastAsia="Times New Roman" w:hAnsi="Times New Roman" w:cs="Times New Roman"/>
          <w:color w:val="212121"/>
          <w:sz w:val="28"/>
          <w:szCs w:val="28"/>
        </w:rPr>
        <w:t>В области физической культуры:</w:t>
      </w:r>
    </w:p>
    <w:p w:rsidR="00B64FE3" w:rsidRPr="00B64FE3" w:rsidRDefault="00B64FE3" w:rsidP="00B64FE3">
      <w:pPr>
        <w:numPr>
          <w:ilvl w:val="0"/>
          <w:numId w:val="12"/>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64FE3" w:rsidRPr="00B64FE3" w:rsidRDefault="00B64FE3" w:rsidP="00B64FE3">
      <w:pPr>
        <w:numPr>
          <w:ilvl w:val="0"/>
          <w:numId w:val="12"/>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64FE3" w:rsidRPr="00B64FE3" w:rsidRDefault="00B64FE3" w:rsidP="00B64FE3">
      <w:pPr>
        <w:numPr>
          <w:ilvl w:val="0"/>
          <w:numId w:val="12"/>
        </w:numPr>
        <w:shd w:val="clear" w:color="auto" w:fill="FFFFFF"/>
        <w:spacing w:before="100" w:beforeAutospacing="1" w:after="100" w:afterAutospacing="1" w:line="401" w:lineRule="atLeast"/>
        <w:ind w:left="41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2.2 Знания о физической культуре</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Выпускник научится:</w:t>
      </w:r>
    </w:p>
    <w:p w:rsidR="00B64FE3" w:rsidRPr="00B64FE3" w:rsidRDefault="00B64FE3" w:rsidP="00B64FE3">
      <w:pPr>
        <w:numPr>
          <w:ilvl w:val="0"/>
          <w:numId w:val="13"/>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64FE3" w:rsidRPr="00B64FE3" w:rsidRDefault="00B64FE3" w:rsidP="00B64FE3">
      <w:pPr>
        <w:numPr>
          <w:ilvl w:val="0"/>
          <w:numId w:val="13"/>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64FE3" w:rsidRPr="00B64FE3" w:rsidRDefault="00B64FE3" w:rsidP="00B64FE3">
      <w:pPr>
        <w:numPr>
          <w:ilvl w:val="0"/>
          <w:numId w:val="13"/>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w:t>
      </w:r>
      <w:r w:rsidRPr="00B64FE3">
        <w:rPr>
          <w:rFonts w:ascii="Times New Roman" w:eastAsia="Times New Roman" w:hAnsi="Times New Roman" w:cs="Times New Roman"/>
          <w:color w:val="212121"/>
          <w:sz w:val="28"/>
          <w:szCs w:val="28"/>
        </w:rPr>
        <w:lastRenderedPageBreak/>
        <w:t>двигательных действий и физических упражнений, развития физических качеств;</w:t>
      </w:r>
    </w:p>
    <w:p w:rsidR="00B64FE3" w:rsidRPr="00B64FE3" w:rsidRDefault="00B64FE3" w:rsidP="00B64FE3">
      <w:pPr>
        <w:numPr>
          <w:ilvl w:val="0"/>
          <w:numId w:val="13"/>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B64FE3" w:rsidRPr="00B64FE3" w:rsidRDefault="00B64FE3" w:rsidP="00B64FE3">
      <w:pPr>
        <w:numPr>
          <w:ilvl w:val="0"/>
          <w:numId w:val="13"/>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64FE3" w:rsidRPr="00B64FE3" w:rsidRDefault="00B64FE3" w:rsidP="00B64FE3">
      <w:pPr>
        <w:numPr>
          <w:ilvl w:val="0"/>
          <w:numId w:val="13"/>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64FE3" w:rsidRPr="00B64FE3" w:rsidRDefault="00B64FE3" w:rsidP="00B64FE3">
      <w:pPr>
        <w:shd w:val="clear" w:color="auto" w:fill="FFFFFF"/>
        <w:spacing w:after="0" w:line="240" w:lineRule="auto"/>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Выпускник получит возможность научиться:</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numPr>
          <w:ilvl w:val="0"/>
          <w:numId w:val="14"/>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64FE3" w:rsidRPr="00B64FE3" w:rsidRDefault="00B64FE3" w:rsidP="00B64FE3">
      <w:pPr>
        <w:numPr>
          <w:ilvl w:val="0"/>
          <w:numId w:val="14"/>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64FE3" w:rsidRPr="00B64FE3" w:rsidRDefault="00B64FE3" w:rsidP="00B64FE3">
      <w:pPr>
        <w:numPr>
          <w:ilvl w:val="0"/>
          <w:numId w:val="14"/>
        </w:numPr>
        <w:shd w:val="clear" w:color="auto" w:fill="FFFFFF"/>
        <w:spacing w:before="100" w:beforeAutospacing="1" w:after="100" w:afterAutospacing="1" w:line="401" w:lineRule="atLeast"/>
        <w:ind w:left="229"/>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64FE3" w:rsidRPr="00B64FE3" w:rsidRDefault="00B64FE3" w:rsidP="00B64FE3">
      <w:pPr>
        <w:shd w:val="clear" w:color="auto" w:fill="FFFFFF"/>
        <w:spacing w:after="0" w:line="240" w:lineRule="auto"/>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Способы двигательной (физкультурной) деятельности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Выпускник научится:</w:t>
      </w:r>
    </w:p>
    <w:p w:rsidR="00B64FE3" w:rsidRPr="00B64FE3" w:rsidRDefault="00B64FE3" w:rsidP="00B64FE3">
      <w:pPr>
        <w:numPr>
          <w:ilvl w:val="0"/>
          <w:numId w:val="15"/>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64FE3" w:rsidRPr="00B64FE3" w:rsidRDefault="00B64FE3" w:rsidP="00B64FE3">
      <w:pPr>
        <w:numPr>
          <w:ilvl w:val="0"/>
          <w:numId w:val="15"/>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64FE3" w:rsidRPr="00B64FE3" w:rsidRDefault="00B64FE3" w:rsidP="00B64FE3">
      <w:pPr>
        <w:numPr>
          <w:ilvl w:val="0"/>
          <w:numId w:val="15"/>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64FE3" w:rsidRPr="00B64FE3" w:rsidRDefault="00B64FE3" w:rsidP="00B64FE3">
      <w:pPr>
        <w:numPr>
          <w:ilvl w:val="0"/>
          <w:numId w:val="15"/>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64FE3" w:rsidRPr="00B64FE3" w:rsidRDefault="00B64FE3" w:rsidP="00B64FE3">
      <w:pPr>
        <w:numPr>
          <w:ilvl w:val="0"/>
          <w:numId w:val="15"/>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64FE3" w:rsidRPr="00B64FE3" w:rsidRDefault="00B64FE3" w:rsidP="00B64FE3">
      <w:pPr>
        <w:numPr>
          <w:ilvl w:val="0"/>
          <w:numId w:val="15"/>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64FE3" w:rsidRPr="00B64FE3" w:rsidRDefault="00B64FE3" w:rsidP="00B64FE3">
      <w:pPr>
        <w:shd w:val="clear" w:color="auto" w:fill="FFFFFF"/>
        <w:spacing w:after="0" w:line="240" w:lineRule="auto"/>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Выпускник получит возможность научиться:</w:t>
      </w:r>
    </w:p>
    <w:p w:rsidR="00B64FE3" w:rsidRPr="00B64FE3" w:rsidRDefault="00B64FE3" w:rsidP="00B64FE3">
      <w:pPr>
        <w:numPr>
          <w:ilvl w:val="0"/>
          <w:numId w:val="16"/>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64FE3" w:rsidRPr="00B64FE3" w:rsidRDefault="00B64FE3" w:rsidP="00B64FE3">
      <w:pPr>
        <w:numPr>
          <w:ilvl w:val="0"/>
          <w:numId w:val="16"/>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64FE3" w:rsidRPr="00B64FE3" w:rsidRDefault="00B64FE3" w:rsidP="00B64FE3">
      <w:pPr>
        <w:numPr>
          <w:ilvl w:val="0"/>
          <w:numId w:val="16"/>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проводить восстановительные мероприятия с использованием банных процедур и сеансов оздоровительного массажа.</w:t>
      </w:r>
    </w:p>
    <w:p w:rsidR="00B64FE3" w:rsidRPr="00997930" w:rsidRDefault="00B64FE3" w:rsidP="00B64FE3">
      <w:pPr>
        <w:shd w:val="clear" w:color="auto" w:fill="FFFFFF"/>
        <w:spacing w:after="0" w:line="240" w:lineRule="auto"/>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 </w:t>
      </w:r>
    </w:p>
    <w:p w:rsidR="00B64FE3" w:rsidRPr="00997930" w:rsidRDefault="00B64FE3" w:rsidP="00B64FE3">
      <w:pPr>
        <w:shd w:val="clear" w:color="auto" w:fill="FFFFFF"/>
        <w:spacing w:after="0" w:line="240" w:lineRule="auto"/>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jc w:val="both"/>
        <w:rPr>
          <w:rFonts w:ascii="Times New Roman" w:eastAsia="Times New Roman" w:hAnsi="Times New Roman" w:cs="Times New Roman"/>
          <w:color w:val="212121"/>
          <w:sz w:val="28"/>
          <w:szCs w:val="28"/>
        </w:rPr>
      </w:pPr>
    </w:p>
    <w:p w:rsidR="00B64FE3" w:rsidRPr="00997930" w:rsidRDefault="00B64FE3" w:rsidP="00B64FE3">
      <w:pPr>
        <w:shd w:val="clear" w:color="auto" w:fill="FFFFFF"/>
        <w:spacing w:after="0" w:line="240" w:lineRule="auto"/>
        <w:jc w:val="both"/>
        <w:rPr>
          <w:rFonts w:ascii="Helvetica" w:eastAsia="Times New Roman" w:hAnsi="Helvetica" w:cs="Helvetica"/>
          <w:color w:val="212121"/>
          <w:sz w:val="28"/>
          <w:szCs w:val="28"/>
        </w:rPr>
      </w:pP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lastRenderedPageBreak/>
        <w:t>Физическое совершенствование</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Выпускник научится:</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 xml:space="preserve">выполнять </w:t>
      </w:r>
      <w:proofErr w:type="spellStart"/>
      <w:r w:rsidRPr="00B64FE3">
        <w:rPr>
          <w:rFonts w:ascii="Times New Roman" w:eastAsia="Times New Roman" w:hAnsi="Times New Roman" w:cs="Times New Roman"/>
          <w:color w:val="212121"/>
          <w:sz w:val="28"/>
          <w:szCs w:val="28"/>
        </w:rPr>
        <w:t>общеразвивающие</w:t>
      </w:r>
      <w:proofErr w:type="spellEnd"/>
      <w:r w:rsidRPr="00B64FE3">
        <w:rPr>
          <w:rFonts w:ascii="Times New Roman" w:eastAsia="Times New Roman" w:hAnsi="Times New Roman" w:cs="Times New Roman"/>
          <w:color w:val="212121"/>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акробатические комбинации из числа хорошо освоенных упражнений;</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гимнастические комбинации на спортивных снарядах из числа хорошо освоенных упражнений;</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легкоатлетические упражнения в беге и прыжках (в высоту и длину);</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спуски и торможения на лыжах с пологого склона одним из разученных способов;</w:t>
      </w:r>
    </w:p>
    <w:p w:rsidR="00B64FE3" w:rsidRPr="00B64FE3" w:rsidRDefault="00B64FE3" w:rsidP="00B64FE3">
      <w:pPr>
        <w:numPr>
          <w:ilvl w:val="0"/>
          <w:numId w:val="17"/>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основные технические действия и приемы игры в футбол в условиях учебной и игровой деятельности;</w:t>
      </w:r>
    </w:p>
    <w:p w:rsidR="00B64FE3" w:rsidRPr="00B64FE3" w:rsidRDefault="00B64FE3" w:rsidP="00B64FE3">
      <w:pPr>
        <w:shd w:val="clear" w:color="auto" w:fill="FFFFFF"/>
        <w:spacing w:after="0" w:line="240" w:lineRule="auto"/>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numPr>
          <w:ilvl w:val="0"/>
          <w:numId w:val="18"/>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основные технические действия и приемы игры в волейбол в условиях учебной и игровой деятельности;</w:t>
      </w:r>
    </w:p>
    <w:p w:rsidR="00B64FE3" w:rsidRPr="00B64FE3" w:rsidRDefault="00B64FE3" w:rsidP="00B64FE3">
      <w:pPr>
        <w:numPr>
          <w:ilvl w:val="0"/>
          <w:numId w:val="18"/>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основные технические действия и приемы игры в баскетбол в условиях учебной и игровой деятельности;</w:t>
      </w:r>
    </w:p>
    <w:p w:rsidR="00B64FE3" w:rsidRPr="00B64FE3" w:rsidRDefault="00B64FE3" w:rsidP="00B64FE3">
      <w:pPr>
        <w:numPr>
          <w:ilvl w:val="0"/>
          <w:numId w:val="18"/>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выполнять тестовые упражнения на оценку уровня индивидуального развития основных физических качеств.</w:t>
      </w:r>
    </w:p>
    <w:p w:rsidR="00B64FE3" w:rsidRPr="00B64FE3" w:rsidRDefault="00B64FE3" w:rsidP="00B64FE3">
      <w:pPr>
        <w:shd w:val="clear" w:color="auto" w:fill="FFFFFF"/>
        <w:spacing w:after="0" w:line="240" w:lineRule="auto"/>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Выпускник получит возможность научиться:</w:t>
      </w:r>
    </w:p>
    <w:p w:rsidR="00B64FE3" w:rsidRPr="00B64FE3" w:rsidRDefault="00B64FE3" w:rsidP="00B64FE3">
      <w:pPr>
        <w:numPr>
          <w:ilvl w:val="0"/>
          <w:numId w:val="19"/>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lastRenderedPageBreak/>
        <w:t>выполнять комплексы упражнений лечебной физической культуры с учетом имеющихся индивидуальных нарушений в показателях здоровья;</w:t>
      </w:r>
    </w:p>
    <w:p w:rsidR="00B64FE3" w:rsidRPr="00B64FE3" w:rsidRDefault="00B64FE3" w:rsidP="00B64FE3">
      <w:pPr>
        <w:numPr>
          <w:ilvl w:val="0"/>
          <w:numId w:val="19"/>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преодолевать естественные и искусственные препятствия с помощью разнообразных способов лазания, прыжков и бега;</w:t>
      </w:r>
    </w:p>
    <w:p w:rsidR="00B64FE3" w:rsidRPr="00B64FE3" w:rsidRDefault="00B64FE3" w:rsidP="00B64FE3">
      <w:pPr>
        <w:numPr>
          <w:ilvl w:val="0"/>
          <w:numId w:val="19"/>
        </w:numPr>
        <w:shd w:val="clear" w:color="auto" w:fill="FFFFFF"/>
        <w:spacing w:before="100" w:beforeAutospacing="1" w:after="100" w:afterAutospacing="1" w:line="401" w:lineRule="atLeast"/>
        <w:ind w:left="1175"/>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осуществлять судейство по одному из осваиваемых видов спорта;</w:t>
      </w:r>
    </w:p>
    <w:p w:rsidR="00B64FE3" w:rsidRPr="00B64FE3" w:rsidRDefault="00B64FE3" w:rsidP="00B64FE3">
      <w:pPr>
        <w:numPr>
          <w:ilvl w:val="0"/>
          <w:numId w:val="19"/>
        </w:numPr>
        <w:shd w:val="clear" w:color="auto" w:fill="FFFFFF"/>
        <w:spacing w:before="100" w:beforeAutospacing="1" w:after="100" w:afterAutospacing="1" w:line="401" w:lineRule="atLeast"/>
        <w:ind w:left="1175"/>
        <w:jc w:val="both"/>
        <w:rPr>
          <w:rFonts w:ascii="Times New Roman" w:eastAsia="Times New Roman" w:hAnsi="Times New Roman" w:cs="Times New Roman"/>
          <w:caps/>
          <w:color w:val="212121"/>
          <w:sz w:val="28"/>
          <w:szCs w:val="28"/>
        </w:rPr>
      </w:pPr>
      <w:r w:rsidRPr="00B64FE3">
        <w:rPr>
          <w:rFonts w:ascii="Times New Roman" w:eastAsia="Times New Roman" w:hAnsi="Times New Roman" w:cs="Times New Roman"/>
          <w:color w:val="212121"/>
          <w:sz w:val="28"/>
          <w:szCs w:val="28"/>
        </w:rPr>
        <w:t>выполнять тестовые нормативы по физической подготовке.</w:t>
      </w:r>
    </w:p>
    <w:p w:rsidR="00B64FE3" w:rsidRPr="00B64FE3" w:rsidRDefault="00B64FE3" w:rsidP="00B64FE3">
      <w:pPr>
        <w:shd w:val="clear" w:color="auto" w:fill="FFFFFF"/>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Содержание учебного курса.</w:t>
      </w:r>
    </w:p>
    <w:p w:rsidR="00B64FE3" w:rsidRPr="00B64FE3" w:rsidRDefault="00B64FE3" w:rsidP="00B64FE3">
      <w:pPr>
        <w:shd w:val="clear" w:color="auto" w:fill="FFFFFF"/>
        <w:spacing w:after="0" w:line="401" w:lineRule="atLeast"/>
        <w:ind w:firstLine="426"/>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Знания о физической культуре</w:t>
      </w:r>
    </w:p>
    <w:p w:rsidR="00B64FE3" w:rsidRPr="00B64FE3" w:rsidRDefault="00B64FE3" w:rsidP="00B64FE3">
      <w:pPr>
        <w:shd w:val="clear" w:color="auto" w:fill="FFFFFF"/>
        <w:spacing w:after="0" w:line="401" w:lineRule="atLeast"/>
        <w:ind w:firstLine="426"/>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История физической культуры. </w:t>
      </w:r>
      <w:r w:rsidRPr="00B64FE3">
        <w:rPr>
          <w:rFonts w:ascii="Times New Roman" w:eastAsia="Times New Roman" w:hAnsi="Times New Roman" w:cs="Times New Roman"/>
          <w:color w:val="212121"/>
          <w:sz w:val="28"/>
          <w:szCs w:val="28"/>
        </w:rPr>
        <w:t>Олимпийские игры древности.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Возрождение Олимпийских игр и олимпийского движения.</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Краткая характеристика видов спорта, входящих в программу Олимпийских игр.</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Физическая культура в современном обществе.</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64FE3" w:rsidRPr="00B64FE3" w:rsidRDefault="00B64FE3" w:rsidP="00B64FE3">
      <w:pPr>
        <w:shd w:val="clear" w:color="auto" w:fill="FFFFFF"/>
        <w:spacing w:line="401" w:lineRule="atLeast"/>
        <w:ind w:firstLine="426"/>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Физическая культура (основные понятия). </w:t>
      </w:r>
      <w:r w:rsidRPr="00B64FE3">
        <w:rPr>
          <w:rFonts w:ascii="Times New Roman" w:eastAsia="Times New Roman" w:hAnsi="Times New Roman" w:cs="Times New Roman"/>
          <w:color w:val="212121"/>
          <w:sz w:val="28"/>
          <w:szCs w:val="28"/>
        </w:rPr>
        <w:t>Физическое развитие человека.</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Физическая подготовка и ее связь с укреплением здоровья, развитием физических качеств.</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Организация и планирование самостоятельных занятий по развитию физических качеств.</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Техническая подготовка. Техника движений и ее основные показатели.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Всестороннее и гармоничное физическое развитие.</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Адаптивная физическая культура.</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Спортивная подготовка.</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Здоровье и здоровый образ жизни.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Профессионально-прикладная физическая подготовка.</w:t>
      </w:r>
    </w:p>
    <w:p w:rsidR="00B64FE3" w:rsidRPr="00B64FE3" w:rsidRDefault="00B64FE3" w:rsidP="00B64FE3">
      <w:pPr>
        <w:shd w:val="clear" w:color="auto" w:fill="FFFFFF"/>
        <w:spacing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Физическая культура человека. </w:t>
      </w:r>
      <w:r w:rsidRPr="00B64FE3">
        <w:rPr>
          <w:rFonts w:ascii="Times New Roman" w:eastAsia="Times New Roman" w:hAnsi="Times New Roman" w:cs="Times New Roman"/>
          <w:color w:val="212121"/>
          <w:sz w:val="28"/>
          <w:szCs w:val="28"/>
        </w:rPr>
        <w:t>Режим дня, его основное содержание и правила планирования.</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lastRenderedPageBreak/>
        <w:t>Закаливание организма. Правила безопасности и гигиенические требования.</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Влияние занятий физической культурой на формирование положительных качеств личности.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Проведение самостоятельных занятий по коррекции осанки и телосложения.</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Восстановительный массаж.</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Проведение банных процедур.</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Доврачебная помощь во время занятий физической культурой и спортом.</w:t>
      </w:r>
    </w:p>
    <w:p w:rsidR="00B64FE3" w:rsidRPr="00B64FE3" w:rsidRDefault="00B64FE3" w:rsidP="00B64FE3">
      <w:pPr>
        <w:shd w:val="clear" w:color="auto" w:fill="FFFFFF"/>
        <w:spacing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Способы двигательной (физкультурной) деятельности</w:t>
      </w:r>
    </w:p>
    <w:p w:rsidR="00B64FE3" w:rsidRPr="00B64FE3" w:rsidRDefault="00B64FE3" w:rsidP="00B64FE3">
      <w:pPr>
        <w:shd w:val="clear" w:color="auto" w:fill="FFFFFF"/>
        <w:spacing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Организация и проведение самостоятельных занятий физической культурой.</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Подготовка к занятиям физической культурой.</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Выбор упражнений и составление индивидуальных комплексов для утренней зарядки, физкультминуток, </w:t>
      </w:r>
      <w:proofErr w:type="spellStart"/>
      <w:r w:rsidRPr="00B64FE3">
        <w:rPr>
          <w:rFonts w:ascii="Times New Roman" w:eastAsia="Times New Roman" w:hAnsi="Times New Roman" w:cs="Times New Roman"/>
          <w:color w:val="212121"/>
          <w:sz w:val="28"/>
          <w:szCs w:val="28"/>
        </w:rPr>
        <w:t>физкульт</w:t>
      </w:r>
      <w:proofErr w:type="spellEnd"/>
      <w:r w:rsidRPr="00B64FE3">
        <w:rPr>
          <w:rFonts w:ascii="Times New Roman" w:eastAsia="Times New Roman" w:hAnsi="Times New Roman" w:cs="Times New Roman"/>
          <w:color w:val="212121"/>
          <w:sz w:val="28"/>
          <w:szCs w:val="28"/>
        </w:rPr>
        <w:t xml:space="preserve"> - пауз (подвижных перемен).</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Планирование занятий физической культурой.</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Проведение самостоятельных занятий прикладной физической подготовкой.</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Организация досуга средствами физической культуры.</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xml:space="preserve">Оценка эффективности занятий физической </w:t>
      </w:r>
      <w:proofErr w:type="spellStart"/>
      <w:r w:rsidRPr="00B64FE3">
        <w:rPr>
          <w:rFonts w:ascii="Times New Roman" w:eastAsia="Times New Roman" w:hAnsi="Times New Roman" w:cs="Times New Roman"/>
          <w:b/>
          <w:bCs/>
          <w:color w:val="212121"/>
          <w:sz w:val="28"/>
        </w:rPr>
        <w:t>культурой</w:t>
      </w:r>
      <w:proofErr w:type="gramStart"/>
      <w:r w:rsidRPr="00B64FE3">
        <w:rPr>
          <w:rFonts w:ascii="Times New Roman" w:eastAsia="Times New Roman" w:hAnsi="Times New Roman" w:cs="Times New Roman"/>
          <w:b/>
          <w:bCs/>
          <w:color w:val="212121"/>
          <w:sz w:val="28"/>
        </w:rPr>
        <w:t>.</w:t>
      </w:r>
      <w:r w:rsidRPr="00B64FE3">
        <w:rPr>
          <w:rFonts w:ascii="Times New Roman" w:eastAsia="Times New Roman" w:hAnsi="Times New Roman" w:cs="Times New Roman"/>
          <w:color w:val="212121"/>
          <w:sz w:val="28"/>
          <w:szCs w:val="28"/>
        </w:rPr>
        <w:t>С</w:t>
      </w:r>
      <w:proofErr w:type="gramEnd"/>
      <w:r w:rsidRPr="00B64FE3">
        <w:rPr>
          <w:rFonts w:ascii="Times New Roman" w:eastAsia="Times New Roman" w:hAnsi="Times New Roman" w:cs="Times New Roman"/>
          <w:color w:val="212121"/>
          <w:sz w:val="28"/>
          <w:szCs w:val="28"/>
        </w:rPr>
        <w:t>амонаблюдение</w:t>
      </w:r>
      <w:proofErr w:type="spellEnd"/>
      <w:r w:rsidRPr="00B64FE3">
        <w:rPr>
          <w:rFonts w:ascii="Times New Roman" w:eastAsia="Times New Roman" w:hAnsi="Times New Roman" w:cs="Times New Roman"/>
          <w:color w:val="212121"/>
          <w:sz w:val="28"/>
          <w:szCs w:val="28"/>
        </w:rPr>
        <w:t xml:space="preserve"> и самоконтроль.</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Измерение резервов организма и состояния здоровья с помощью функциональных проб.</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Физическое совершенствование</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Физкультурно-оздоровительная деятельность. </w:t>
      </w:r>
      <w:r w:rsidRPr="00B64FE3">
        <w:rPr>
          <w:rFonts w:ascii="Times New Roman" w:eastAsia="Times New Roman" w:hAnsi="Times New Roman" w:cs="Times New Roman"/>
          <w:color w:val="212121"/>
          <w:sz w:val="28"/>
          <w:szCs w:val="28"/>
        </w:rPr>
        <w:t>Оздоровительные формы занятий в режиме учебного дня и учебной недели.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Индивидуальные комплексы адаптивной (лечебной) и корригирующей физической культуры.</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xml:space="preserve">Спортивно-оздоровительная деятельность с </w:t>
      </w:r>
      <w:proofErr w:type="spellStart"/>
      <w:r w:rsidRPr="00B64FE3">
        <w:rPr>
          <w:rFonts w:ascii="Times New Roman" w:eastAsia="Times New Roman" w:hAnsi="Times New Roman" w:cs="Times New Roman"/>
          <w:b/>
          <w:bCs/>
          <w:color w:val="212121"/>
          <w:sz w:val="28"/>
        </w:rPr>
        <w:t>общеразвивающей</w:t>
      </w:r>
      <w:proofErr w:type="spellEnd"/>
      <w:r w:rsidRPr="00B64FE3">
        <w:rPr>
          <w:rFonts w:ascii="Times New Roman" w:eastAsia="Times New Roman" w:hAnsi="Times New Roman" w:cs="Times New Roman"/>
          <w:b/>
          <w:bCs/>
          <w:color w:val="212121"/>
          <w:sz w:val="28"/>
        </w:rPr>
        <w:t xml:space="preserve"> направленностью</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Гимнастика с основами акробатики</w:t>
      </w:r>
      <w:r w:rsidRPr="00B64FE3">
        <w:rPr>
          <w:rFonts w:ascii="Times New Roman" w:eastAsia="Times New Roman" w:hAnsi="Times New Roman" w:cs="Times New Roman"/>
          <w:b/>
          <w:bCs/>
          <w:i/>
          <w:iCs/>
          <w:color w:val="212121"/>
          <w:sz w:val="28"/>
        </w:rPr>
        <w:t>. </w:t>
      </w:r>
      <w:r w:rsidRPr="00B64FE3">
        <w:rPr>
          <w:rFonts w:ascii="Times New Roman" w:eastAsia="Times New Roman" w:hAnsi="Times New Roman" w:cs="Times New Roman"/>
          <w:color w:val="212121"/>
          <w:sz w:val="28"/>
          <w:szCs w:val="28"/>
        </w:rPr>
        <w:t>Организующие команды и приемы.</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lastRenderedPageBreak/>
        <w:t>Акробатические упражнения и комбинации.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Ритмическая гимнастика (девочки).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Опорные прыжки.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Упражнения и комбинации на гимнастическом бревне (девочки).</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Упражнения и комбинации на гимнастической перекладине (мальчики).</w:t>
      </w:r>
    </w:p>
    <w:p w:rsidR="00B64FE3" w:rsidRPr="00B64FE3" w:rsidRDefault="00B64FE3" w:rsidP="00B64FE3">
      <w:pPr>
        <w:shd w:val="clear" w:color="auto" w:fill="FFFFFF"/>
        <w:spacing w:after="0" w:line="401" w:lineRule="atLeast"/>
        <w:ind w:firstLine="426"/>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b/>
          <w:bCs/>
          <w:color w:val="212121"/>
          <w:sz w:val="28"/>
        </w:rPr>
        <w:t>Легкая атлетика</w:t>
      </w:r>
      <w:r w:rsidRPr="00B64FE3">
        <w:rPr>
          <w:rFonts w:ascii="Times New Roman" w:eastAsia="Times New Roman" w:hAnsi="Times New Roman" w:cs="Times New Roman"/>
          <w:b/>
          <w:bCs/>
          <w:i/>
          <w:iCs/>
          <w:color w:val="212121"/>
          <w:sz w:val="28"/>
        </w:rPr>
        <w:t>. </w:t>
      </w:r>
      <w:r w:rsidRPr="00B64FE3">
        <w:rPr>
          <w:rFonts w:ascii="Times New Roman" w:eastAsia="Times New Roman" w:hAnsi="Times New Roman" w:cs="Times New Roman"/>
          <w:color w:val="212121"/>
          <w:sz w:val="28"/>
          <w:szCs w:val="28"/>
        </w:rPr>
        <w:t>Беговые упражнения.</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Прыжковые упражнения.</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Метание малого мяча.</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Лыжные гонки.</w:t>
      </w:r>
      <w:r w:rsidRPr="00B64FE3">
        <w:rPr>
          <w:rFonts w:ascii="Times New Roman" w:eastAsia="Times New Roman" w:hAnsi="Times New Roman" w:cs="Times New Roman"/>
          <w:b/>
          <w:bCs/>
          <w:i/>
          <w:iCs/>
          <w:color w:val="212121"/>
          <w:sz w:val="28"/>
        </w:rPr>
        <w:t> </w:t>
      </w:r>
      <w:r w:rsidRPr="00B64FE3">
        <w:rPr>
          <w:rFonts w:ascii="Times New Roman" w:eastAsia="Times New Roman" w:hAnsi="Times New Roman" w:cs="Times New Roman"/>
          <w:color w:val="212121"/>
          <w:sz w:val="28"/>
          <w:szCs w:val="28"/>
        </w:rPr>
        <w:t>Передвижения на лыжах.</w:t>
      </w:r>
    </w:p>
    <w:p w:rsidR="00B64FE3" w:rsidRPr="00B64FE3" w:rsidRDefault="00B64FE3" w:rsidP="00B64FE3">
      <w:pPr>
        <w:shd w:val="clear" w:color="auto" w:fill="FFFFFF"/>
        <w:spacing w:after="0" w:line="401" w:lineRule="atLeast"/>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Подъемы, спуски, повороты, торможения.</w:t>
      </w:r>
    </w:p>
    <w:p w:rsidR="00B64FE3" w:rsidRPr="00B64FE3" w:rsidRDefault="00B64FE3" w:rsidP="00B64FE3">
      <w:pPr>
        <w:shd w:val="clear" w:color="auto" w:fill="FFFFFF"/>
        <w:spacing w:after="0" w:line="401" w:lineRule="atLeast"/>
        <w:ind w:firstLine="510"/>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Спортивные игры.</w:t>
      </w:r>
      <w:r w:rsidRPr="00B64FE3">
        <w:rPr>
          <w:rFonts w:ascii="Times New Roman" w:eastAsia="Times New Roman" w:hAnsi="Times New Roman" w:cs="Times New Roman"/>
          <w:b/>
          <w:bCs/>
          <w:i/>
          <w:iCs/>
          <w:color w:val="212121"/>
          <w:sz w:val="28"/>
        </w:rPr>
        <w:t> </w:t>
      </w:r>
      <w:r w:rsidRPr="00B64FE3">
        <w:rPr>
          <w:rFonts w:ascii="Times New Roman" w:eastAsia="Times New Roman" w:hAnsi="Times New Roman" w:cs="Times New Roman"/>
          <w:color w:val="212121"/>
          <w:sz w:val="28"/>
          <w:szCs w:val="28"/>
        </w:rPr>
        <w:t>Баскетбол. Игра по правилам.</w:t>
      </w:r>
    </w:p>
    <w:p w:rsidR="00B64FE3" w:rsidRPr="00B64FE3" w:rsidRDefault="00B64FE3" w:rsidP="00B64FE3">
      <w:pPr>
        <w:shd w:val="clear" w:color="auto" w:fill="FFFFFF"/>
        <w:spacing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Подвижные игры. </w:t>
      </w:r>
      <w:r w:rsidRPr="00B64FE3">
        <w:rPr>
          <w:rFonts w:ascii="Times New Roman" w:eastAsia="Times New Roman" w:hAnsi="Times New Roman" w:cs="Times New Roman"/>
          <w:color w:val="212121"/>
          <w:sz w:val="28"/>
          <w:szCs w:val="28"/>
        </w:rPr>
        <w:t>Русские народные игры.</w:t>
      </w:r>
    </w:p>
    <w:p w:rsidR="00B64FE3" w:rsidRPr="00B64FE3" w:rsidRDefault="00B64FE3" w:rsidP="00B64FE3">
      <w:pPr>
        <w:shd w:val="clear" w:color="auto" w:fill="FFFFFF"/>
        <w:spacing w:after="0" w:line="240" w:lineRule="auto"/>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ind w:firstLine="709"/>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Тематическое планирование</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779"/>
        <w:gridCol w:w="5371"/>
        <w:gridCol w:w="2283"/>
      </w:tblGrid>
      <w:tr w:rsidR="00B64FE3" w:rsidRPr="00B64FE3" w:rsidTr="00B64FE3">
        <w:tc>
          <w:tcPr>
            <w:tcW w:w="779"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w:t>
            </w:r>
          </w:p>
          <w:p w:rsidR="00B64FE3" w:rsidRPr="00B64FE3" w:rsidRDefault="00B64FE3" w:rsidP="00B64FE3">
            <w:pPr>
              <w:spacing w:after="0" w:line="401" w:lineRule="atLeast"/>
              <w:jc w:val="center"/>
              <w:rPr>
                <w:rFonts w:ascii="Helvetica" w:eastAsia="Times New Roman" w:hAnsi="Helvetica" w:cs="Helvetica"/>
                <w:color w:val="212121"/>
                <w:sz w:val="28"/>
                <w:szCs w:val="28"/>
              </w:rPr>
            </w:pPr>
            <w:proofErr w:type="spellStart"/>
            <w:proofErr w:type="gramStart"/>
            <w:r w:rsidRPr="00B64FE3">
              <w:rPr>
                <w:rFonts w:ascii="Times New Roman" w:eastAsia="Times New Roman" w:hAnsi="Times New Roman" w:cs="Times New Roman"/>
                <w:b/>
                <w:bCs/>
                <w:color w:val="212121"/>
                <w:sz w:val="28"/>
              </w:rPr>
              <w:t>п</w:t>
            </w:r>
            <w:proofErr w:type="spellEnd"/>
            <w:proofErr w:type="gramEnd"/>
            <w:r w:rsidRPr="00B64FE3">
              <w:rPr>
                <w:rFonts w:ascii="Times New Roman" w:eastAsia="Times New Roman" w:hAnsi="Times New Roman" w:cs="Times New Roman"/>
                <w:b/>
                <w:bCs/>
                <w:color w:val="212121"/>
                <w:sz w:val="28"/>
              </w:rPr>
              <w:t>/</w:t>
            </w:r>
            <w:proofErr w:type="spellStart"/>
            <w:r w:rsidRPr="00B64FE3">
              <w:rPr>
                <w:rFonts w:ascii="Times New Roman" w:eastAsia="Times New Roman" w:hAnsi="Times New Roman" w:cs="Times New Roman"/>
                <w:b/>
                <w:bCs/>
                <w:color w:val="212121"/>
                <w:sz w:val="28"/>
              </w:rPr>
              <w:t>п</w:t>
            </w:r>
            <w:proofErr w:type="spellEnd"/>
          </w:p>
        </w:tc>
        <w:tc>
          <w:tcPr>
            <w:tcW w:w="5155"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Раздел учебной программы</w:t>
            </w:r>
          </w:p>
        </w:tc>
        <w:tc>
          <w:tcPr>
            <w:tcW w:w="2283"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час</w:t>
            </w:r>
          </w:p>
        </w:tc>
      </w:tr>
      <w:tr w:rsidR="00B64FE3" w:rsidRPr="00B64FE3" w:rsidTr="00B64FE3">
        <w:tc>
          <w:tcPr>
            <w:tcW w:w="77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w:t>
            </w:r>
          </w:p>
        </w:tc>
        <w:tc>
          <w:tcPr>
            <w:tcW w:w="5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Легкая атлетика</w:t>
            </w:r>
          </w:p>
        </w:tc>
        <w:tc>
          <w:tcPr>
            <w:tcW w:w="228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16</w:t>
            </w:r>
          </w:p>
        </w:tc>
      </w:tr>
      <w:tr w:rsidR="00B64FE3" w:rsidRPr="00B64FE3" w:rsidTr="00B64FE3">
        <w:tc>
          <w:tcPr>
            <w:tcW w:w="77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c>
          <w:tcPr>
            <w:tcW w:w="5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Гимнастика с элементами акробатики</w:t>
            </w:r>
          </w:p>
        </w:tc>
        <w:tc>
          <w:tcPr>
            <w:tcW w:w="228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14</w:t>
            </w:r>
          </w:p>
        </w:tc>
      </w:tr>
      <w:tr w:rsidR="00B64FE3" w:rsidRPr="00B64FE3" w:rsidTr="00B64FE3">
        <w:tc>
          <w:tcPr>
            <w:tcW w:w="77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w:t>
            </w:r>
          </w:p>
        </w:tc>
        <w:tc>
          <w:tcPr>
            <w:tcW w:w="5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Лыжная подготовка</w:t>
            </w:r>
          </w:p>
        </w:tc>
        <w:tc>
          <w:tcPr>
            <w:tcW w:w="228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20</w:t>
            </w:r>
          </w:p>
        </w:tc>
      </w:tr>
      <w:tr w:rsidR="00B64FE3" w:rsidRPr="00B64FE3" w:rsidTr="00B64FE3">
        <w:tc>
          <w:tcPr>
            <w:tcW w:w="77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4</w:t>
            </w:r>
          </w:p>
        </w:tc>
        <w:tc>
          <w:tcPr>
            <w:tcW w:w="5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Спортивные игры</w:t>
            </w:r>
          </w:p>
        </w:tc>
        <w:tc>
          <w:tcPr>
            <w:tcW w:w="228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18</w:t>
            </w:r>
          </w:p>
        </w:tc>
      </w:tr>
      <w:tr w:rsidR="00B64FE3" w:rsidRPr="00B64FE3" w:rsidTr="00B64FE3">
        <w:tc>
          <w:tcPr>
            <w:tcW w:w="77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5</w:t>
            </w:r>
          </w:p>
        </w:tc>
        <w:tc>
          <w:tcPr>
            <w:tcW w:w="5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Основы знаний о физической культуре</w:t>
            </w:r>
          </w:p>
        </w:tc>
        <w:tc>
          <w:tcPr>
            <w:tcW w:w="228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На каждом занятии</w:t>
            </w:r>
          </w:p>
        </w:tc>
      </w:tr>
      <w:tr w:rsidR="00B64FE3" w:rsidRPr="00B64FE3" w:rsidTr="00B64FE3">
        <w:tc>
          <w:tcPr>
            <w:tcW w:w="6150" w:type="dxa"/>
            <w:gridSpan w:val="2"/>
            <w:tcBorders>
              <w:top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ИТОГО</w:t>
            </w:r>
          </w:p>
        </w:tc>
        <w:tc>
          <w:tcPr>
            <w:tcW w:w="2283"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68</w:t>
            </w:r>
          </w:p>
        </w:tc>
      </w:tr>
    </w:tbl>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Содержание программы</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Лёгкая атлетика (16 часов)</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Правила поведения на кружке. Значение легкоатлетических упражнений для человека. Техника безопасности во время занятий легкой атлетикой. Правила пользования спортивным инвентарем, одеждой и обувью. Дисциплина – основа безопасности во время занятий ОФП. Возможные травмы и их предупреждения. Бег на короткие дистанции. </w:t>
      </w:r>
      <w:proofErr w:type="gramStart"/>
      <w:r w:rsidRPr="00B64FE3">
        <w:rPr>
          <w:rFonts w:ascii="Times New Roman" w:eastAsia="Times New Roman" w:hAnsi="Times New Roman" w:cs="Times New Roman"/>
          <w:color w:val="212121"/>
          <w:sz w:val="28"/>
          <w:szCs w:val="28"/>
        </w:rPr>
        <w:t>Стартовый разбег по сигналу и самостоятельно, на прямой и на повороте.</w:t>
      </w:r>
      <w:proofErr w:type="gramEnd"/>
      <w:r w:rsidRPr="00B64FE3">
        <w:rPr>
          <w:rFonts w:ascii="Times New Roman" w:eastAsia="Times New Roman" w:hAnsi="Times New Roman" w:cs="Times New Roman"/>
          <w:color w:val="212121"/>
          <w:sz w:val="28"/>
          <w:szCs w:val="28"/>
        </w:rPr>
        <w:t xml:space="preserve"> Ускорения; бег по повороту; финиш. Бег на дистанции 30м. 60м. Бег на дистанции 100м. Техника старта с опорой на одну руку и низкого старта. Бег 3мин. Проведение бега на 1500м. Спринтерский бег. Бег на выносливость 2000м. Бег по пересеченной местности. Прыжок в длину на дальность. </w:t>
      </w:r>
      <w:r w:rsidRPr="00B64FE3">
        <w:rPr>
          <w:rFonts w:ascii="Times New Roman" w:eastAsia="Times New Roman" w:hAnsi="Times New Roman" w:cs="Times New Roman"/>
          <w:color w:val="212121"/>
          <w:sz w:val="28"/>
          <w:szCs w:val="28"/>
        </w:rPr>
        <w:lastRenderedPageBreak/>
        <w:t>Метание малого мяча. Бег по дистанции. Финиширование. Бег на длинные дистанции. Эстафетный бег.</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Гимнастика с элементами акробатики. (14 часов)</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Строевые упражнения. Строевой шаг, размыкание и смыкание на месте.</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proofErr w:type="spellStart"/>
      <w:r w:rsidRPr="00B64FE3">
        <w:rPr>
          <w:rFonts w:ascii="Times New Roman" w:eastAsia="Times New Roman" w:hAnsi="Times New Roman" w:cs="Times New Roman"/>
          <w:color w:val="212121"/>
          <w:sz w:val="28"/>
          <w:szCs w:val="28"/>
        </w:rPr>
        <w:t>Общеразвивающие</w:t>
      </w:r>
      <w:proofErr w:type="spellEnd"/>
      <w:r w:rsidRPr="00B64FE3">
        <w:rPr>
          <w:rFonts w:ascii="Times New Roman" w:eastAsia="Times New Roman" w:hAnsi="Times New Roman" w:cs="Times New Roman"/>
          <w:color w:val="212121"/>
          <w:sz w:val="28"/>
          <w:szCs w:val="28"/>
        </w:rPr>
        <w:t xml:space="preserve">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w:t>
      </w:r>
      <w:proofErr w:type="spellStart"/>
      <w:r w:rsidRPr="00B64FE3">
        <w:rPr>
          <w:rFonts w:ascii="Times New Roman" w:eastAsia="Times New Roman" w:hAnsi="Times New Roman" w:cs="Times New Roman"/>
          <w:color w:val="212121"/>
          <w:sz w:val="28"/>
          <w:szCs w:val="28"/>
        </w:rPr>
        <w:t>Общеразвивающие</w:t>
      </w:r>
      <w:proofErr w:type="spellEnd"/>
      <w:r w:rsidRPr="00B64FE3">
        <w:rPr>
          <w:rFonts w:ascii="Times New Roman" w:eastAsia="Times New Roman" w:hAnsi="Times New Roman" w:cs="Times New Roman"/>
          <w:color w:val="212121"/>
          <w:sz w:val="28"/>
          <w:szCs w:val="28"/>
        </w:rPr>
        <w:t xml:space="preserve"> упражнения с повышенной амплитудой для плечевых, локтевых, тазобедренных, коленных суставов и позвоночника. </w:t>
      </w:r>
      <w:proofErr w:type="spellStart"/>
      <w:r w:rsidRPr="00B64FE3">
        <w:rPr>
          <w:rFonts w:ascii="Times New Roman" w:eastAsia="Times New Roman" w:hAnsi="Times New Roman" w:cs="Times New Roman"/>
          <w:color w:val="212121"/>
          <w:sz w:val="28"/>
          <w:szCs w:val="28"/>
        </w:rPr>
        <w:t>Общеразвивающие</w:t>
      </w:r>
      <w:proofErr w:type="spellEnd"/>
      <w:r w:rsidRPr="00B64FE3">
        <w:rPr>
          <w:rFonts w:ascii="Times New Roman" w:eastAsia="Times New Roman" w:hAnsi="Times New Roman" w:cs="Times New Roman"/>
          <w:color w:val="212121"/>
          <w:sz w:val="28"/>
          <w:szCs w:val="28"/>
        </w:rPr>
        <w:t xml:space="preserve"> упражнения в парах. Прыжки со скакалкой.</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Акробатические упражнения: два кувырка вперед слитно; мост из </w:t>
      </w:r>
      <w:proofErr w:type="gramStart"/>
      <w:r w:rsidRPr="00B64FE3">
        <w:rPr>
          <w:rFonts w:ascii="Times New Roman" w:eastAsia="Times New Roman" w:hAnsi="Times New Roman" w:cs="Times New Roman"/>
          <w:color w:val="212121"/>
          <w:sz w:val="28"/>
          <w:szCs w:val="28"/>
        </w:rPr>
        <w:t>положения</w:t>
      </w:r>
      <w:proofErr w:type="gramEnd"/>
      <w:r w:rsidRPr="00B64FE3">
        <w:rPr>
          <w:rFonts w:ascii="Times New Roman" w:eastAsia="Times New Roman" w:hAnsi="Times New Roman" w:cs="Times New Roman"/>
          <w:color w:val="212121"/>
          <w:sz w:val="28"/>
          <w:szCs w:val="28"/>
        </w:rPr>
        <w:t xml:space="preserve"> стоя с помощью; кувырок назад в упор присев.</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Лазанье: лазанье по канату. Подтягивания. Упражнения в висах и упорах, с набивными мячами.</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Опорные прыжки: прыжок ноги врозь (козел в ширину, высота 100— 110 см).</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Лыжная подготовка (20 часов)</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Классические лыжные ходы. Коньковые лыжные ходы. Подъёмы и спуски с горы. Торможение на лыжах. Повороты на лыжах. Подвижные игры, эстафеты на лыжах. Дистанция до 3км,</w:t>
      </w:r>
      <w:r w:rsidRPr="00B64FE3">
        <w:rPr>
          <w:rFonts w:ascii="Times New Roman" w:eastAsia="Times New Roman" w:hAnsi="Times New Roman" w:cs="Times New Roman"/>
          <w:color w:val="212121"/>
          <w:sz w:val="28"/>
        </w:rPr>
        <w:t> </w:t>
      </w:r>
      <w:r w:rsidRPr="00B64FE3">
        <w:rPr>
          <w:rFonts w:ascii="Times New Roman" w:eastAsia="Times New Roman" w:hAnsi="Times New Roman" w:cs="Times New Roman"/>
          <w:color w:val="212121"/>
          <w:sz w:val="28"/>
          <w:szCs w:val="28"/>
        </w:rPr>
        <w:t>5 км.</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Спортивные игры (18 часов)</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Ознакомление с правилами соревнований. Судейство соревнований в отдельных видах упражнений. Баскетбол. Перемещения и остановки. Ловля и передача мяча. Ведение мяча правой и левой рукой. Броски мяча в кольцо. Овладение мячом и противодействия. Отвлекающие приёмы.</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Планируемые результаты:</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-укрепление здоровья, содействие гармоническому физическому развитию;</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-развитие двигательных (кондиционных и координационных) способностей;</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-приобретение необходимых знаний в области физической культуры и спорта;</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lastRenderedPageBreak/>
        <w:t>-воспитание нравственных и волевых качеств, развитие психических процессов и свойств личности.</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 воспитание </w:t>
      </w:r>
      <w:proofErr w:type="gramStart"/>
      <w:r w:rsidRPr="00B64FE3">
        <w:rPr>
          <w:rFonts w:ascii="Times New Roman" w:eastAsia="Times New Roman" w:hAnsi="Times New Roman" w:cs="Times New Roman"/>
          <w:color w:val="212121"/>
          <w:sz w:val="28"/>
          <w:szCs w:val="28"/>
        </w:rPr>
        <w:t>ценностных</w:t>
      </w:r>
      <w:proofErr w:type="gramEnd"/>
      <w:r w:rsidRPr="00B64FE3">
        <w:rPr>
          <w:rFonts w:ascii="Times New Roman" w:eastAsia="Times New Roman" w:hAnsi="Times New Roman" w:cs="Times New Roman"/>
          <w:color w:val="212121"/>
          <w:sz w:val="28"/>
          <w:szCs w:val="28"/>
        </w:rPr>
        <w:t xml:space="preserve"> ориентации на физическое и духовное совершенствование личности,</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формирование у учащихся потребностей и мотивов к систематическим занятиям физическими упражнениями, воспитание моральных и волевых качеств,</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формирование гуманистических отношений, приобретение опыта общения.</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997930" w:rsidRDefault="00B64FE3" w:rsidP="00B64FE3">
      <w:pPr>
        <w:shd w:val="clear" w:color="auto" w:fill="FFFFFF"/>
        <w:spacing w:after="0" w:line="240" w:lineRule="auto"/>
        <w:rPr>
          <w:rFonts w:ascii="Helvetica" w:eastAsia="Times New Roman" w:hAnsi="Helvetica" w:cs="Helvetica"/>
          <w:color w:val="212121"/>
          <w:sz w:val="28"/>
          <w:szCs w:val="28"/>
        </w:rPr>
      </w:pP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Материально-техническое обеспечение</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tbl>
      <w:tblPr>
        <w:tblW w:w="1029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387"/>
        <w:gridCol w:w="4733"/>
        <w:gridCol w:w="3179"/>
      </w:tblGrid>
      <w:tr w:rsidR="00B64FE3" w:rsidRPr="00B64FE3" w:rsidTr="00B64FE3">
        <w:trPr>
          <w:trHeight w:val="71"/>
        </w:trPr>
        <w:tc>
          <w:tcPr>
            <w:tcW w:w="2234"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b/>
                <w:bCs/>
                <w:color w:val="212121"/>
                <w:sz w:val="24"/>
                <w:szCs w:val="24"/>
              </w:rPr>
              <w:t>Учебные темы</w:t>
            </w:r>
          </w:p>
        </w:tc>
        <w:tc>
          <w:tcPr>
            <w:tcW w:w="4428"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b/>
                <w:bCs/>
                <w:color w:val="212121"/>
                <w:sz w:val="24"/>
                <w:szCs w:val="24"/>
              </w:rPr>
              <w:t>Оборудование</w:t>
            </w:r>
          </w:p>
        </w:tc>
        <w:tc>
          <w:tcPr>
            <w:tcW w:w="2974"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b/>
                <w:bCs/>
                <w:color w:val="212121"/>
                <w:sz w:val="24"/>
                <w:szCs w:val="24"/>
              </w:rPr>
              <w:t xml:space="preserve">Количество, </w:t>
            </w:r>
            <w:proofErr w:type="spellStart"/>
            <w:proofErr w:type="gramStart"/>
            <w:r w:rsidRPr="00B64FE3">
              <w:rPr>
                <w:rFonts w:ascii="Times New Roman" w:eastAsia="Times New Roman" w:hAnsi="Times New Roman" w:cs="Times New Roman"/>
                <w:b/>
                <w:bCs/>
                <w:color w:val="212121"/>
                <w:sz w:val="24"/>
                <w:szCs w:val="24"/>
              </w:rPr>
              <w:t>шт</w:t>
            </w:r>
            <w:proofErr w:type="spellEnd"/>
            <w:proofErr w:type="gramEnd"/>
          </w:p>
        </w:tc>
      </w:tr>
      <w:tr w:rsidR="00B64FE3" w:rsidRPr="00B64FE3" w:rsidTr="00B64FE3">
        <w:trPr>
          <w:trHeight w:val="219"/>
        </w:trPr>
        <w:tc>
          <w:tcPr>
            <w:tcW w:w="2234"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1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Гимнастика</w:t>
            </w: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1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Козел гимнастический</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1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153"/>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3"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Канат для лазанья</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3"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103"/>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03"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Стенка гимнастическая</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03"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3</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Скамейка гимнастическая жесткая (длиной 3 м)</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4</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Навесное оборудование (перекладина)</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Мячи: набивные весом 1 кг,</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6</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Скакалка детская</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15</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Мат гимнастический</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9</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Гимнастический подкидной мостик</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Обруч детский</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Брусья параллельные/разновысокие</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Конь гимнастический</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Бревно гимнастическое</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20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Перекладина гимнастическая</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Гимнастические палки</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10</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Гантели наборные</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4</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Гантели 3,5 кг</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4</w:t>
            </w:r>
          </w:p>
        </w:tc>
      </w:tr>
      <w:tr w:rsidR="00B64FE3" w:rsidRPr="00B64FE3" w:rsidTr="00B64FE3">
        <w:trPr>
          <w:trHeight w:val="71"/>
        </w:trPr>
        <w:tc>
          <w:tcPr>
            <w:tcW w:w="2234"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Легкая атлетика</w:t>
            </w: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 xml:space="preserve">Мяч для метания резиновый 150 </w:t>
            </w:r>
            <w:proofErr w:type="spellStart"/>
            <w:r w:rsidRPr="00B64FE3">
              <w:rPr>
                <w:rFonts w:ascii="Times New Roman" w:eastAsia="Times New Roman" w:hAnsi="Times New Roman" w:cs="Times New Roman"/>
                <w:color w:val="212121"/>
                <w:sz w:val="24"/>
                <w:szCs w:val="24"/>
              </w:rPr>
              <w:t>гр</w:t>
            </w:r>
            <w:proofErr w:type="spellEnd"/>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21</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Рулетка измерительная</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Граната для метания 0,5 кг и 0,7кг</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2/1</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Свисток</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Секундомер</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Стойки для прыжков в высоту</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Планка для прыжков в высоту</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Эстафетные палочки</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2234"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Лыжные гонки, зимние виды спорта</w:t>
            </w: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Набор инструментов для подготовки прыжковых ям</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Лыжи</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22 пар</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Ботинки</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22 пар</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Палки</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30 пар</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Крепления</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30 пар</w:t>
            </w:r>
          </w:p>
        </w:tc>
      </w:tr>
      <w:tr w:rsidR="00B64FE3" w:rsidRPr="00B64FE3" w:rsidTr="00B64FE3">
        <w:trPr>
          <w:trHeight w:val="71"/>
        </w:trPr>
        <w:tc>
          <w:tcPr>
            <w:tcW w:w="2234"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 xml:space="preserve">Спортивные игры и </w:t>
            </w:r>
            <w:r w:rsidRPr="00B64FE3">
              <w:rPr>
                <w:rFonts w:ascii="Times New Roman" w:eastAsia="Times New Roman" w:hAnsi="Times New Roman" w:cs="Times New Roman"/>
                <w:color w:val="212121"/>
                <w:sz w:val="24"/>
                <w:szCs w:val="24"/>
              </w:rPr>
              <w:lastRenderedPageBreak/>
              <w:t>подвижные игры</w:t>
            </w: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lastRenderedPageBreak/>
              <w:t>Щит баскетбольный тренировочный</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2</w:t>
            </w:r>
          </w:p>
        </w:tc>
      </w:tr>
      <w:tr w:rsidR="00B64FE3" w:rsidRPr="00B64FE3" w:rsidTr="00B64FE3">
        <w:trPr>
          <w:trHeight w:val="15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Сетка волейбольная</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Мячи баскетбольные</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15</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Мячи волейбольные</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7</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Мячи футбольные</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4</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Стол для настольного тенниса</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B64FE3" w:rsidRPr="00B64FE3" w:rsidRDefault="00B64FE3" w:rsidP="00B64FE3">
            <w:pPr>
              <w:spacing w:after="0" w:line="240" w:lineRule="auto"/>
              <w:rPr>
                <w:rFonts w:ascii="Helvetica" w:eastAsia="Times New Roman" w:hAnsi="Helvetica" w:cs="Helvetica"/>
                <w:color w:val="212121"/>
                <w:sz w:val="24"/>
                <w:szCs w:val="24"/>
              </w:rPr>
            </w:pP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Набор для тенниса</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223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Средства первой медицинской помощи</w:t>
            </w: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Аптечка</w:t>
            </w:r>
          </w:p>
        </w:tc>
        <w:tc>
          <w:tcPr>
            <w:tcW w:w="297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1</w:t>
            </w:r>
          </w:p>
        </w:tc>
      </w:tr>
      <w:tr w:rsidR="00B64FE3" w:rsidRPr="00B64FE3" w:rsidTr="00B64FE3">
        <w:trPr>
          <w:trHeight w:val="71"/>
        </w:trPr>
        <w:tc>
          <w:tcPr>
            <w:tcW w:w="2234" w:type="dxa"/>
            <w:tcBorders>
              <w:top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Спортивные залы (кабинеты)</w:t>
            </w:r>
          </w:p>
        </w:tc>
        <w:tc>
          <w:tcPr>
            <w:tcW w:w="442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Спортивный игровой зал</w:t>
            </w:r>
          </w:p>
        </w:tc>
        <w:tc>
          <w:tcPr>
            <w:tcW w:w="2974"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4"/>
                <w:szCs w:val="24"/>
              </w:rPr>
            </w:pPr>
            <w:r w:rsidRPr="00B64FE3">
              <w:rPr>
                <w:rFonts w:ascii="Times New Roman" w:eastAsia="Times New Roman" w:hAnsi="Times New Roman" w:cs="Times New Roman"/>
                <w:color w:val="212121"/>
                <w:sz w:val="24"/>
                <w:szCs w:val="24"/>
              </w:rPr>
              <w:t>С раздевалками для мальчиков и девочек</w:t>
            </w:r>
          </w:p>
        </w:tc>
      </w:tr>
    </w:tbl>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after="0" w:line="240" w:lineRule="auto"/>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Календарно-тематическое планирование</w:t>
      </w:r>
    </w:p>
    <w:tbl>
      <w:tblPr>
        <w:tblW w:w="1018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127"/>
        <w:gridCol w:w="6952"/>
        <w:gridCol w:w="2102"/>
      </w:tblGrid>
      <w:tr w:rsidR="00B64FE3" w:rsidRPr="00B64FE3" w:rsidTr="00B64FE3">
        <w:trPr>
          <w:trHeight w:val="71"/>
        </w:trPr>
        <w:tc>
          <w:tcPr>
            <w:tcW w:w="1054"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xml:space="preserve">№ </w:t>
            </w:r>
            <w:proofErr w:type="spellStart"/>
            <w:proofErr w:type="gramStart"/>
            <w:r w:rsidRPr="00B64FE3">
              <w:rPr>
                <w:rFonts w:ascii="Times New Roman" w:eastAsia="Times New Roman" w:hAnsi="Times New Roman" w:cs="Times New Roman"/>
                <w:b/>
                <w:bCs/>
                <w:color w:val="212121"/>
                <w:sz w:val="28"/>
              </w:rPr>
              <w:t>п</w:t>
            </w:r>
            <w:proofErr w:type="spellEnd"/>
            <w:proofErr w:type="gramEnd"/>
            <w:r w:rsidRPr="00B64FE3">
              <w:rPr>
                <w:rFonts w:ascii="Times New Roman" w:eastAsia="Times New Roman" w:hAnsi="Times New Roman" w:cs="Times New Roman"/>
                <w:b/>
                <w:bCs/>
                <w:color w:val="212121"/>
                <w:sz w:val="28"/>
              </w:rPr>
              <w:t>/</w:t>
            </w:r>
            <w:proofErr w:type="spellStart"/>
            <w:r w:rsidRPr="00B64FE3">
              <w:rPr>
                <w:rFonts w:ascii="Times New Roman" w:eastAsia="Times New Roman" w:hAnsi="Times New Roman" w:cs="Times New Roman"/>
                <w:b/>
                <w:bCs/>
                <w:color w:val="212121"/>
                <w:sz w:val="28"/>
              </w:rPr>
              <w:t>п</w:t>
            </w:r>
            <w:proofErr w:type="spellEnd"/>
          </w:p>
        </w:tc>
        <w:tc>
          <w:tcPr>
            <w:tcW w:w="649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Тема</w:t>
            </w:r>
          </w:p>
        </w:tc>
        <w:tc>
          <w:tcPr>
            <w:tcW w:w="1965"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xml:space="preserve">Количество часов, </w:t>
            </w:r>
            <w:proofErr w:type="gramStart"/>
            <w:r w:rsidRPr="00B64FE3">
              <w:rPr>
                <w:rFonts w:ascii="Times New Roman" w:eastAsia="Times New Roman" w:hAnsi="Times New Roman" w:cs="Times New Roman"/>
                <w:b/>
                <w:bCs/>
                <w:color w:val="212121"/>
                <w:sz w:val="28"/>
              </w:rPr>
              <w:t>ч</w:t>
            </w:r>
            <w:proofErr w:type="gramEnd"/>
          </w:p>
        </w:tc>
      </w:tr>
      <w:tr w:rsidR="00B64FE3" w:rsidRPr="00B64FE3" w:rsidTr="00B64FE3">
        <w:trPr>
          <w:trHeight w:val="21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1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1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Правила техники безопасности на занятиях кружка, Значение легкоатлетических упражнений для человека. Команды «На старт!», «Внимание!», «Марш!». </w:t>
            </w:r>
            <w:proofErr w:type="spellStart"/>
            <w:r w:rsidRPr="00B64FE3">
              <w:rPr>
                <w:rFonts w:ascii="Times New Roman" w:eastAsia="Times New Roman" w:hAnsi="Times New Roman" w:cs="Times New Roman"/>
                <w:color w:val="212121"/>
                <w:sz w:val="28"/>
                <w:szCs w:val="28"/>
              </w:rPr>
              <w:t>Пробегание</w:t>
            </w:r>
            <w:proofErr w:type="spellEnd"/>
            <w:r w:rsidRPr="00B64FE3">
              <w:rPr>
                <w:rFonts w:ascii="Times New Roman" w:eastAsia="Times New Roman" w:hAnsi="Times New Roman" w:cs="Times New Roman"/>
                <w:color w:val="212121"/>
                <w:sz w:val="28"/>
                <w:szCs w:val="28"/>
              </w:rPr>
              <w:t xml:space="preserve"> отрезков до 30 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1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w:t>
            </w:r>
          </w:p>
        </w:tc>
      </w:tr>
      <w:tr w:rsidR="00B64FE3" w:rsidRPr="00B64FE3" w:rsidTr="00B64FE3">
        <w:trPr>
          <w:trHeight w:val="153"/>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153"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3"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Влияние занятий физкультурой на организм. Бег на скорость по сигналу из различных исходных положений.</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3"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103"/>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103"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03"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Гигиена подростка. Подбор упражнений для самостоятельных занятий. Челночный бег.</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03"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4</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Закаливание. Прыжки в длину с места. Игры на координацию движений.</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5</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Прыжки в длину с разбега. Игры на внимание</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6</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Упражнения с набивными мячами. Метание мяча и гранаты на дальность. Игры с метанием мяча.</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7</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Бег на выносливость. Преодоление полосы препятствий. Игры на координацию движений</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8</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Возможные травмы и их предупреждения. Эстафеты с предметами.</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9</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Бег на длинные дистанции. Бег на выносливость 2000м.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10</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Строевые упражнения. Строевой шаг, размыкание и смыкание на месте. Прыжки со скакалкой.</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11</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proofErr w:type="spellStart"/>
            <w:r w:rsidRPr="00B64FE3">
              <w:rPr>
                <w:rFonts w:ascii="Times New Roman" w:eastAsia="Times New Roman" w:hAnsi="Times New Roman" w:cs="Times New Roman"/>
                <w:color w:val="212121"/>
                <w:sz w:val="28"/>
                <w:szCs w:val="28"/>
              </w:rPr>
              <w:t>Общеразвивающие</w:t>
            </w:r>
            <w:proofErr w:type="spellEnd"/>
            <w:r w:rsidRPr="00B64FE3">
              <w:rPr>
                <w:rFonts w:ascii="Times New Roman" w:eastAsia="Times New Roman" w:hAnsi="Times New Roman" w:cs="Times New Roman"/>
                <w:color w:val="212121"/>
                <w:sz w:val="28"/>
                <w:szCs w:val="28"/>
              </w:rPr>
              <w:t xml:space="preserve"> упражнения без предметов и с предметами. Развитие координационных, силовых способностей</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12</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Акробатические упражнения: кувырок вперед, мост из </w:t>
            </w:r>
            <w:proofErr w:type="gramStart"/>
            <w:r w:rsidRPr="00B64FE3">
              <w:rPr>
                <w:rFonts w:ascii="Times New Roman" w:eastAsia="Times New Roman" w:hAnsi="Times New Roman" w:cs="Times New Roman"/>
                <w:color w:val="212121"/>
                <w:sz w:val="28"/>
                <w:szCs w:val="28"/>
              </w:rPr>
              <w:t>положения</w:t>
            </w:r>
            <w:proofErr w:type="gramEnd"/>
            <w:r w:rsidRPr="00B64FE3">
              <w:rPr>
                <w:rFonts w:ascii="Times New Roman" w:eastAsia="Times New Roman" w:hAnsi="Times New Roman" w:cs="Times New Roman"/>
                <w:color w:val="212121"/>
                <w:sz w:val="28"/>
                <w:szCs w:val="28"/>
              </w:rPr>
              <w:t xml:space="preserve"> лежа, кувырок назад в упор присев.</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13</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Акробатические упражнения: два кувырка вперед слитно; мост из </w:t>
            </w:r>
            <w:proofErr w:type="gramStart"/>
            <w:r w:rsidRPr="00B64FE3">
              <w:rPr>
                <w:rFonts w:ascii="Times New Roman" w:eastAsia="Times New Roman" w:hAnsi="Times New Roman" w:cs="Times New Roman"/>
                <w:color w:val="212121"/>
                <w:sz w:val="28"/>
                <w:szCs w:val="28"/>
              </w:rPr>
              <w:t>положения</w:t>
            </w:r>
            <w:proofErr w:type="gramEnd"/>
            <w:r w:rsidRPr="00B64FE3">
              <w:rPr>
                <w:rFonts w:ascii="Times New Roman" w:eastAsia="Times New Roman" w:hAnsi="Times New Roman" w:cs="Times New Roman"/>
                <w:color w:val="212121"/>
                <w:sz w:val="28"/>
                <w:szCs w:val="28"/>
              </w:rPr>
              <w:t xml:space="preserve"> стоя с помощью</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lastRenderedPageBreak/>
              <w:t>14</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 xml:space="preserve">Акробатические упражнения: два кувырка вперед слитно; мост из </w:t>
            </w:r>
            <w:proofErr w:type="gramStart"/>
            <w:r w:rsidRPr="00B64FE3">
              <w:rPr>
                <w:rFonts w:ascii="Times New Roman" w:eastAsia="Times New Roman" w:hAnsi="Times New Roman" w:cs="Times New Roman"/>
                <w:color w:val="212121"/>
                <w:sz w:val="28"/>
                <w:szCs w:val="28"/>
              </w:rPr>
              <w:t>положения</w:t>
            </w:r>
            <w:proofErr w:type="gramEnd"/>
            <w:r w:rsidRPr="00B64FE3">
              <w:rPr>
                <w:rFonts w:ascii="Times New Roman" w:eastAsia="Times New Roman" w:hAnsi="Times New Roman" w:cs="Times New Roman"/>
                <w:color w:val="212121"/>
                <w:sz w:val="28"/>
                <w:szCs w:val="28"/>
              </w:rPr>
              <w:t xml:space="preserve"> стоя с помощью; кувырок назад в упор присев</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209"/>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15</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Лазанье по канату. Подтягивания. Упражнения в висах и упорах, с набивными мячами</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209"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315"/>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16</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Опорные прыжки: прыжок ноги врозь (козел в ширину, высота 100 - 110 см)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17</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proofErr w:type="gramStart"/>
            <w:r w:rsidRPr="00B64FE3">
              <w:rPr>
                <w:rFonts w:ascii="Times New Roman" w:eastAsia="Times New Roman" w:hAnsi="Times New Roman" w:cs="Times New Roman"/>
                <w:color w:val="212121"/>
                <w:sz w:val="28"/>
                <w:szCs w:val="28"/>
              </w:rPr>
              <w:t>Правила техники безопасности на занятиях по лыжной подготовки.</w:t>
            </w:r>
            <w:proofErr w:type="gramEnd"/>
            <w:r w:rsidRPr="00B64FE3">
              <w:rPr>
                <w:rFonts w:ascii="Times New Roman" w:eastAsia="Times New Roman" w:hAnsi="Times New Roman" w:cs="Times New Roman"/>
                <w:color w:val="212121"/>
                <w:sz w:val="28"/>
                <w:szCs w:val="28"/>
              </w:rPr>
              <w:t xml:space="preserve"> Прохождение дистанции 2 км классическими лыжными ходами</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18</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Коньковые лыжные ходы</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19</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Игры и эстафеты на лыжах. Прохождение дистанции 3 км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20</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Подъем в гору различными способами. Прохождение дистанции 3 км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21</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Спуски с горы в различных стойках. Прохождение дистанции 3 км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22</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Игры и эстафеты на лыжах.</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23</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Прохождение дистанции 3 км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24</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Повороты на лыжах. Прохождение дистанции 3 км</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25</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Подвижные игры на лыжах</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26</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Прохождение дистанции 5 км без учета времени</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27</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Ознакомление с правилами соревнований в игре баскетбол. Судейство соревнований в отдельных видах упражнений</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28</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Перемещения и остановки. Ловля и передача мяча</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29</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Ведение мяча правой и левой рукой. Броски мяча в кольцо</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30</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Ведение мяча правой и левой рукой. Учебно-тренировочная игра</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31</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Ведение мяча правой и левой рукой. Броски мяча в кольцо</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32</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Броски мяча в кольцо. Овладение мячом и противодействия</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33</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Овладение мячом и противодействия</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151"/>
        </w:trPr>
        <w:tc>
          <w:tcPr>
            <w:tcW w:w="10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15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34</w:t>
            </w:r>
          </w:p>
        </w:tc>
        <w:tc>
          <w:tcPr>
            <w:tcW w:w="6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Отвлекающие приёмы</w:t>
            </w:r>
          </w:p>
        </w:tc>
        <w:tc>
          <w:tcPr>
            <w:tcW w:w="196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15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r w:rsidR="00B64FE3" w:rsidRPr="00B64FE3" w:rsidTr="00B64FE3">
        <w:trPr>
          <w:trHeight w:val="71"/>
        </w:trPr>
        <w:tc>
          <w:tcPr>
            <w:tcW w:w="105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35</w:t>
            </w:r>
          </w:p>
        </w:tc>
        <w:tc>
          <w:tcPr>
            <w:tcW w:w="649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Учебно-тренировочная игра.</w:t>
            </w:r>
          </w:p>
        </w:tc>
        <w:tc>
          <w:tcPr>
            <w:tcW w:w="1965"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B64FE3" w:rsidRPr="00B64FE3" w:rsidRDefault="00B64FE3" w:rsidP="00B64FE3">
            <w:pPr>
              <w:spacing w:after="0" w:line="7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color w:val="212121"/>
                <w:sz w:val="28"/>
                <w:szCs w:val="28"/>
              </w:rPr>
              <w:t>2</w:t>
            </w:r>
          </w:p>
        </w:tc>
      </w:tr>
    </w:tbl>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B64FE3" w:rsidRPr="00B64FE3" w:rsidRDefault="00B64FE3" w:rsidP="00B64FE3">
      <w:pPr>
        <w:shd w:val="clear" w:color="auto" w:fill="FFFFFF"/>
        <w:spacing w:line="401" w:lineRule="atLeast"/>
        <w:rPr>
          <w:rFonts w:ascii="Helvetica" w:eastAsia="Times New Roman" w:hAnsi="Helvetica" w:cs="Helvetica"/>
          <w:color w:val="212121"/>
          <w:sz w:val="28"/>
          <w:szCs w:val="28"/>
        </w:rPr>
      </w:pPr>
      <w:r w:rsidRPr="00B64FE3">
        <w:rPr>
          <w:rFonts w:ascii="Helvetica" w:eastAsia="Times New Roman" w:hAnsi="Helvetica" w:cs="Helvetica"/>
          <w:color w:val="212121"/>
          <w:sz w:val="28"/>
          <w:szCs w:val="28"/>
        </w:rPr>
        <w:br w:type="page"/>
      </w:r>
    </w:p>
    <w:p w:rsidR="00B64FE3" w:rsidRPr="00B64FE3" w:rsidRDefault="00B64FE3" w:rsidP="00B64FE3">
      <w:pPr>
        <w:shd w:val="clear" w:color="auto" w:fill="FFFFFF"/>
        <w:spacing w:line="401" w:lineRule="atLeast"/>
        <w:jc w:val="center"/>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lastRenderedPageBreak/>
        <w:t>УЧЕБНО-МЕТОДИЧЕСКОЕ ОБЕСПЕЧЕНИЕ</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Комплексная программа физического воспитания учащихся 1- 4 классов /А.П. Матвеева – М.; Просвещение, 2011.</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Комплексная программа физического воспитания учащихся 5-9 классов /А.П. Матвеева – М.; Просвещение, 2012.</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Твой олимпийский учебник (Текст): учеб</w:t>
      </w:r>
      <w:proofErr w:type="gramStart"/>
      <w:r w:rsidRPr="00B64FE3">
        <w:rPr>
          <w:rFonts w:ascii="Times New Roman" w:eastAsia="Times New Roman" w:hAnsi="Times New Roman" w:cs="Times New Roman"/>
          <w:color w:val="212121"/>
          <w:sz w:val="28"/>
          <w:szCs w:val="28"/>
        </w:rPr>
        <w:t>.</w:t>
      </w:r>
      <w:proofErr w:type="gramEnd"/>
      <w:r w:rsidRPr="00B64FE3">
        <w:rPr>
          <w:rFonts w:ascii="Times New Roman" w:eastAsia="Times New Roman" w:hAnsi="Times New Roman" w:cs="Times New Roman"/>
          <w:color w:val="212121"/>
          <w:sz w:val="28"/>
          <w:szCs w:val="28"/>
        </w:rPr>
        <w:t xml:space="preserve"> </w:t>
      </w:r>
      <w:proofErr w:type="gramStart"/>
      <w:r w:rsidRPr="00B64FE3">
        <w:rPr>
          <w:rFonts w:ascii="Times New Roman" w:eastAsia="Times New Roman" w:hAnsi="Times New Roman" w:cs="Times New Roman"/>
          <w:color w:val="212121"/>
          <w:sz w:val="28"/>
          <w:szCs w:val="28"/>
        </w:rPr>
        <w:t>п</w:t>
      </w:r>
      <w:proofErr w:type="gramEnd"/>
      <w:r w:rsidRPr="00B64FE3">
        <w:rPr>
          <w:rFonts w:ascii="Times New Roman" w:eastAsia="Times New Roman" w:hAnsi="Times New Roman" w:cs="Times New Roman"/>
          <w:color w:val="212121"/>
          <w:sz w:val="28"/>
          <w:szCs w:val="28"/>
        </w:rPr>
        <w:t xml:space="preserve">особие для олимпийского образования/ В.С. </w:t>
      </w:r>
      <w:proofErr w:type="spellStart"/>
      <w:r w:rsidRPr="00B64FE3">
        <w:rPr>
          <w:rFonts w:ascii="Times New Roman" w:eastAsia="Times New Roman" w:hAnsi="Times New Roman" w:cs="Times New Roman"/>
          <w:color w:val="212121"/>
          <w:sz w:val="28"/>
          <w:szCs w:val="28"/>
        </w:rPr>
        <w:t>Родиченко</w:t>
      </w:r>
      <w:proofErr w:type="spellEnd"/>
      <w:r w:rsidRPr="00B64FE3">
        <w:rPr>
          <w:rFonts w:ascii="Times New Roman" w:eastAsia="Times New Roman" w:hAnsi="Times New Roman" w:cs="Times New Roman"/>
          <w:color w:val="212121"/>
          <w:sz w:val="28"/>
          <w:szCs w:val="28"/>
        </w:rPr>
        <w:t xml:space="preserve"> и др.; Олимпийский комитет России. – 24-е изд., </w:t>
      </w:r>
      <w:proofErr w:type="spellStart"/>
      <w:r w:rsidRPr="00B64FE3">
        <w:rPr>
          <w:rFonts w:ascii="Times New Roman" w:eastAsia="Times New Roman" w:hAnsi="Times New Roman" w:cs="Times New Roman"/>
          <w:color w:val="212121"/>
          <w:sz w:val="28"/>
          <w:szCs w:val="28"/>
        </w:rPr>
        <w:t>перераб</w:t>
      </w:r>
      <w:proofErr w:type="spellEnd"/>
      <w:r w:rsidRPr="00B64FE3">
        <w:rPr>
          <w:rFonts w:ascii="Times New Roman" w:eastAsia="Times New Roman" w:hAnsi="Times New Roman" w:cs="Times New Roman"/>
          <w:color w:val="212121"/>
          <w:sz w:val="28"/>
          <w:szCs w:val="28"/>
        </w:rPr>
        <w:t>. И доп.- М.: Советский спорт, 2012.-152с.</w:t>
      </w:r>
      <w:proofErr w:type="gramStart"/>
      <w:r w:rsidRPr="00B64FE3">
        <w:rPr>
          <w:rFonts w:ascii="Times New Roman" w:eastAsia="Times New Roman" w:hAnsi="Times New Roman" w:cs="Times New Roman"/>
          <w:color w:val="212121"/>
          <w:sz w:val="28"/>
          <w:szCs w:val="28"/>
        </w:rPr>
        <w:t>:и</w:t>
      </w:r>
      <w:proofErr w:type="gramEnd"/>
      <w:r w:rsidRPr="00B64FE3">
        <w:rPr>
          <w:rFonts w:ascii="Times New Roman" w:eastAsia="Times New Roman" w:hAnsi="Times New Roman" w:cs="Times New Roman"/>
          <w:color w:val="212121"/>
          <w:sz w:val="28"/>
          <w:szCs w:val="28"/>
        </w:rPr>
        <w:t>л.</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Тестовые вопросы и задания по физической культуре/ авт.-сост. П.А. Киселёв и др. – М.: Планета, 2016. Серия «Качество обучения»</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Настольная книга учителя физической культуры: подготовка школьников к олимпиадам/П.А. Киселёв и др. – М.: Планета, 2013</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proofErr w:type="spellStart"/>
      <w:r w:rsidRPr="00B64FE3">
        <w:rPr>
          <w:rFonts w:ascii="Times New Roman" w:eastAsia="Times New Roman" w:hAnsi="Times New Roman" w:cs="Times New Roman"/>
          <w:color w:val="212121"/>
          <w:sz w:val="28"/>
          <w:szCs w:val="28"/>
        </w:rPr>
        <w:t>Ковалько</w:t>
      </w:r>
      <w:proofErr w:type="spellEnd"/>
      <w:r w:rsidRPr="00B64FE3">
        <w:rPr>
          <w:rFonts w:ascii="Times New Roman" w:eastAsia="Times New Roman" w:hAnsi="Times New Roman" w:cs="Times New Roman"/>
          <w:color w:val="212121"/>
          <w:sz w:val="28"/>
          <w:szCs w:val="28"/>
        </w:rPr>
        <w:t xml:space="preserve"> В.И. Поурочные разработки по физкультуре. 5-9 классы.- М.:ВАКО, 2013.-400 с</w:t>
      </w:r>
      <w:proofErr w:type="gramStart"/>
      <w:r w:rsidRPr="00B64FE3">
        <w:rPr>
          <w:rFonts w:ascii="Times New Roman" w:eastAsia="Times New Roman" w:hAnsi="Times New Roman" w:cs="Times New Roman"/>
          <w:color w:val="212121"/>
          <w:sz w:val="28"/>
          <w:szCs w:val="28"/>
        </w:rPr>
        <w:t>.-</w:t>
      </w:r>
      <w:proofErr w:type="gramEnd"/>
      <w:r w:rsidRPr="00B64FE3">
        <w:rPr>
          <w:rFonts w:ascii="Times New Roman" w:eastAsia="Times New Roman" w:hAnsi="Times New Roman" w:cs="Times New Roman"/>
          <w:color w:val="212121"/>
          <w:sz w:val="28"/>
          <w:szCs w:val="28"/>
        </w:rPr>
        <w:t>(В помощь школьному учителю).</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r w:rsidRPr="00B64FE3">
        <w:rPr>
          <w:rFonts w:ascii="Times New Roman" w:eastAsia="Times New Roman" w:hAnsi="Times New Roman" w:cs="Times New Roman"/>
          <w:color w:val="212121"/>
          <w:sz w:val="28"/>
          <w:szCs w:val="28"/>
        </w:rPr>
        <w:t>Н. Зимин Методическое пособие по курсу « Легкая атлетика». Кострома 1991 год.</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proofErr w:type="spellStart"/>
      <w:r w:rsidRPr="00B64FE3">
        <w:rPr>
          <w:rFonts w:ascii="Times New Roman" w:eastAsia="Times New Roman" w:hAnsi="Times New Roman" w:cs="Times New Roman"/>
          <w:color w:val="212121"/>
          <w:sz w:val="28"/>
          <w:szCs w:val="28"/>
        </w:rPr>
        <w:t>Стонкус</w:t>
      </w:r>
      <w:proofErr w:type="spellEnd"/>
      <w:r w:rsidRPr="00B64FE3">
        <w:rPr>
          <w:rFonts w:ascii="Times New Roman" w:eastAsia="Times New Roman" w:hAnsi="Times New Roman" w:cs="Times New Roman"/>
          <w:color w:val="212121"/>
          <w:sz w:val="28"/>
          <w:szCs w:val="28"/>
        </w:rPr>
        <w:t xml:space="preserve"> С. Мы играем в баскетбол: Кн. Для учащихся.- М.: Просвещение, 1984. -64с., ил.</w:t>
      </w:r>
    </w:p>
    <w:p w:rsidR="00B64FE3" w:rsidRPr="00B64FE3" w:rsidRDefault="00B64FE3" w:rsidP="00B64FE3">
      <w:pPr>
        <w:numPr>
          <w:ilvl w:val="0"/>
          <w:numId w:val="20"/>
        </w:numPr>
        <w:shd w:val="clear" w:color="auto" w:fill="FFFFFF"/>
        <w:spacing w:before="100" w:beforeAutospacing="1" w:after="100" w:afterAutospacing="1" w:line="401" w:lineRule="atLeast"/>
        <w:ind w:left="376"/>
        <w:jc w:val="both"/>
        <w:rPr>
          <w:rFonts w:ascii="Times New Roman" w:eastAsia="Times New Roman" w:hAnsi="Times New Roman" w:cs="Times New Roman"/>
          <w:color w:val="212121"/>
          <w:sz w:val="28"/>
          <w:szCs w:val="28"/>
        </w:rPr>
      </w:pPr>
      <w:proofErr w:type="spellStart"/>
      <w:r w:rsidRPr="00B64FE3">
        <w:rPr>
          <w:rFonts w:ascii="Times New Roman" w:eastAsia="Times New Roman" w:hAnsi="Times New Roman" w:cs="Times New Roman"/>
          <w:color w:val="212121"/>
          <w:sz w:val="28"/>
          <w:szCs w:val="28"/>
        </w:rPr>
        <w:t>Вайнбаум</w:t>
      </w:r>
      <w:proofErr w:type="spellEnd"/>
      <w:r w:rsidRPr="00B64FE3">
        <w:rPr>
          <w:rFonts w:ascii="Times New Roman" w:eastAsia="Times New Roman" w:hAnsi="Times New Roman" w:cs="Times New Roman"/>
          <w:color w:val="212121"/>
          <w:sz w:val="28"/>
          <w:szCs w:val="28"/>
        </w:rPr>
        <w:t xml:space="preserve"> Я.С. Дозирование физических нагрузок школьников. – М.: Просвешение,1991.-64 с.</w:t>
      </w:r>
    </w:p>
    <w:p w:rsidR="00B64FE3" w:rsidRPr="00B64FE3" w:rsidRDefault="00B64FE3" w:rsidP="00B64FE3">
      <w:pPr>
        <w:shd w:val="clear" w:color="auto" w:fill="FFFFFF"/>
        <w:spacing w:after="0" w:line="240" w:lineRule="auto"/>
        <w:ind w:firstLine="709"/>
        <w:jc w:val="both"/>
        <w:rPr>
          <w:rFonts w:ascii="Helvetica" w:eastAsia="Times New Roman" w:hAnsi="Helvetica" w:cs="Helvetica"/>
          <w:color w:val="212121"/>
          <w:sz w:val="28"/>
          <w:szCs w:val="28"/>
        </w:rPr>
      </w:pPr>
      <w:r w:rsidRPr="00B64FE3">
        <w:rPr>
          <w:rFonts w:ascii="Times New Roman" w:eastAsia="Times New Roman" w:hAnsi="Times New Roman" w:cs="Times New Roman"/>
          <w:b/>
          <w:bCs/>
          <w:color w:val="212121"/>
          <w:sz w:val="28"/>
        </w:rPr>
        <w:t> </w:t>
      </w:r>
    </w:p>
    <w:p w:rsidR="007C3024" w:rsidRDefault="007C3024"/>
    <w:sectPr w:rsidR="007C3024" w:rsidSect="004D4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6BD0"/>
    <w:multiLevelType w:val="multilevel"/>
    <w:tmpl w:val="9B5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E1AD1"/>
    <w:multiLevelType w:val="multilevel"/>
    <w:tmpl w:val="F71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829C4"/>
    <w:multiLevelType w:val="multilevel"/>
    <w:tmpl w:val="EF8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3B2DBF"/>
    <w:multiLevelType w:val="multilevel"/>
    <w:tmpl w:val="72D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442C55"/>
    <w:multiLevelType w:val="multilevel"/>
    <w:tmpl w:val="DB1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CB4026"/>
    <w:multiLevelType w:val="multilevel"/>
    <w:tmpl w:val="7206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5C4D97"/>
    <w:multiLevelType w:val="multilevel"/>
    <w:tmpl w:val="B73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200217"/>
    <w:multiLevelType w:val="multilevel"/>
    <w:tmpl w:val="A24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51567B"/>
    <w:multiLevelType w:val="multilevel"/>
    <w:tmpl w:val="E23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44394A"/>
    <w:multiLevelType w:val="multilevel"/>
    <w:tmpl w:val="058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1B7B79"/>
    <w:multiLevelType w:val="multilevel"/>
    <w:tmpl w:val="537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7019D1"/>
    <w:multiLevelType w:val="multilevel"/>
    <w:tmpl w:val="52C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553F55"/>
    <w:multiLevelType w:val="multilevel"/>
    <w:tmpl w:val="BCA4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02788E"/>
    <w:multiLevelType w:val="multilevel"/>
    <w:tmpl w:val="826E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543CBE"/>
    <w:multiLevelType w:val="multilevel"/>
    <w:tmpl w:val="28A2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9D79CD"/>
    <w:multiLevelType w:val="multilevel"/>
    <w:tmpl w:val="F46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285A28"/>
    <w:multiLevelType w:val="multilevel"/>
    <w:tmpl w:val="FD8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E835E9"/>
    <w:multiLevelType w:val="multilevel"/>
    <w:tmpl w:val="AE7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1F7524"/>
    <w:multiLevelType w:val="multilevel"/>
    <w:tmpl w:val="739C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A1141E"/>
    <w:multiLevelType w:val="multilevel"/>
    <w:tmpl w:val="124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8"/>
  </w:num>
  <w:num w:numId="4">
    <w:abstractNumId w:val="17"/>
  </w:num>
  <w:num w:numId="5">
    <w:abstractNumId w:val="16"/>
  </w:num>
  <w:num w:numId="6">
    <w:abstractNumId w:val="11"/>
  </w:num>
  <w:num w:numId="7">
    <w:abstractNumId w:val="6"/>
  </w:num>
  <w:num w:numId="8">
    <w:abstractNumId w:val="9"/>
  </w:num>
  <w:num w:numId="9">
    <w:abstractNumId w:val="3"/>
  </w:num>
  <w:num w:numId="10">
    <w:abstractNumId w:val="1"/>
  </w:num>
  <w:num w:numId="11">
    <w:abstractNumId w:val="15"/>
  </w:num>
  <w:num w:numId="12">
    <w:abstractNumId w:val="19"/>
  </w:num>
  <w:num w:numId="13">
    <w:abstractNumId w:val="18"/>
  </w:num>
  <w:num w:numId="14">
    <w:abstractNumId w:val="2"/>
  </w:num>
  <w:num w:numId="15">
    <w:abstractNumId w:val="12"/>
  </w:num>
  <w:num w:numId="16">
    <w:abstractNumId w:val="0"/>
  </w:num>
  <w:num w:numId="17">
    <w:abstractNumId w:val="5"/>
  </w:num>
  <w:num w:numId="18">
    <w:abstractNumId w:val="7"/>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4FE3"/>
    <w:rsid w:val="004D4A49"/>
    <w:rsid w:val="007C3024"/>
    <w:rsid w:val="00997930"/>
    <w:rsid w:val="00B64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F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4FE3"/>
    <w:rPr>
      <w:b/>
      <w:bCs/>
    </w:rPr>
  </w:style>
  <w:style w:type="character" w:customStyle="1" w:styleId="apple-converted-space">
    <w:name w:val="apple-converted-space"/>
    <w:basedOn w:val="a0"/>
    <w:rsid w:val="00B64FE3"/>
  </w:style>
  <w:style w:type="character" w:styleId="a5">
    <w:name w:val="Emphasis"/>
    <w:basedOn w:val="a0"/>
    <w:uiPriority w:val="20"/>
    <w:qFormat/>
    <w:rsid w:val="00B64FE3"/>
    <w:rPr>
      <w:i/>
      <w:iCs/>
    </w:rPr>
  </w:style>
  <w:style w:type="table" w:styleId="a6">
    <w:name w:val="Table Grid"/>
    <w:basedOn w:val="a1"/>
    <w:uiPriority w:val="59"/>
    <w:rsid w:val="00997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08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B0CD-4805-43D3-AEA4-DAC706CC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4343</Words>
  <Characters>24756</Characters>
  <Application>Microsoft Office Word</Application>
  <DocSecurity>0</DocSecurity>
  <Lines>206</Lines>
  <Paragraphs>58</Paragraphs>
  <ScaleCrop>false</ScaleCrop>
  <Company>Microsoft</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2020-12-16T05:05:00Z</dcterms:created>
  <dcterms:modified xsi:type="dcterms:W3CDTF">2020-12-16T10:42:00Z</dcterms:modified>
</cp:coreProperties>
</file>